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3E283" w14:textId="77777777" w:rsidR="00D0392C" w:rsidRPr="0052608B" w:rsidRDefault="00D0392C" w:rsidP="00D0392C">
      <w:pPr>
        <w:autoSpaceDE/>
        <w:jc w:val="right"/>
        <w:rPr>
          <w:rFonts w:ascii="Arial" w:hAnsi="Arial" w:cs="Arial"/>
          <w:i/>
          <w:sz w:val="22"/>
          <w:szCs w:val="22"/>
        </w:rPr>
      </w:pPr>
      <w:bookmarkStart w:id="0" w:name="_Hlk117503572"/>
      <w:r w:rsidRPr="0052608B">
        <w:rPr>
          <w:rFonts w:ascii="Arial" w:hAnsi="Arial" w:cs="Arial"/>
          <w:i/>
          <w:sz w:val="22"/>
          <w:szCs w:val="22"/>
        </w:rPr>
        <w:t>Załącznik nr 4 do Zarządzenia Nr RD/Z.0201-……</w:t>
      </w:r>
      <w:proofErr w:type="gramStart"/>
      <w:r w:rsidRPr="0052608B">
        <w:rPr>
          <w:rFonts w:ascii="Arial" w:hAnsi="Arial" w:cs="Arial"/>
          <w:i/>
          <w:sz w:val="22"/>
          <w:szCs w:val="22"/>
        </w:rPr>
        <w:t>…….</w:t>
      </w:r>
      <w:proofErr w:type="gramEnd"/>
      <w:r w:rsidRPr="0052608B">
        <w:rPr>
          <w:rFonts w:ascii="Arial" w:hAnsi="Arial" w:cs="Arial"/>
          <w:i/>
          <w:sz w:val="22"/>
          <w:szCs w:val="22"/>
        </w:rPr>
        <w:t>.</w:t>
      </w:r>
    </w:p>
    <w:p w14:paraId="4FB5B5B9" w14:textId="77777777" w:rsidR="00D0392C" w:rsidRPr="0052608B" w:rsidRDefault="00D0392C" w:rsidP="00D0392C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090956E6" w14:textId="77777777" w:rsidR="00D0392C" w:rsidRPr="0052608B" w:rsidRDefault="00D0392C" w:rsidP="00D0392C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46575D1E" w14:textId="7989E89A" w:rsidR="00D0392C" w:rsidRDefault="00D0392C" w:rsidP="00D0392C">
      <w:pPr>
        <w:pStyle w:val="Nagwek1"/>
        <w:rPr>
          <w:rFonts w:ascii="Arial" w:hAnsi="Arial" w:cs="Arial"/>
          <w:b/>
          <w:bCs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14:paraId="3AAD449F" w14:textId="242E5829" w:rsidR="00D0392C" w:rsidRDefault="00D0392C" w:rsidP="00D0392C"/>
    <w:p w14:paraId="03D30F6F" w14:textId="1A00F9C2" w:rsidR="00D0392C" w:rsidRPr="001D37D0" w:rsidRDefault="00D0392C" w:rsidP="00D0392C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hAnsi="Arial" w:cs="Arial"/>
          <w:b/>
          <w:bCs/>
          <w:sz w:val="22"/>
          <w:szCs w:val="22"/>
        </w:rPr>
        <w:t>Kierunek: Kulturoznawstwo i wiedza o mediach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5303D802" w14:textId="75C5DD67" w:rsidR="00D0392C" w:rsidRPr="001D37D0" w:rsidRDefault="00D0392C" w:rsidP="00D0392C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hAnsi="Arial" w:cs="Arial"/>
          <w:b/>
          <w:bCs/>
          <w:sz w:val="22"/>
          <w:szCs w:val="22"/>
        </w:rPr>
        <w:t>Studia I stopnia, semestr </w:t>
      </w:r>
      <w:r>
        <w:rPr>
          <w:rStyle w:val="normaltextrun"/>
          <w:rFonts w:ascii="Arial" w:hAnsi="Arial" w:cs="Arial"/>
          <w:b/>
          <w:bCs/>
          <w:sz w:val="22"/>
          <w:szCs w:val="22"/>
        </w:rPr>
        <w:t>4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5582B7E4" w14:textId="77777777" w:rsidR="00D0392C" w:rsidRPr="001D37D0" w:rsidRDefault="00D0392C" w:rsidP="00D0392C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hAnsi="Arial" w:cs="Arial"/>
          <w:b/>
          <w:bCs/>
          <w:sz w:val="22"/>
          <w:szCs w:val="22"/>
        </w:rPr>
        <w:t>Studia stacjonarne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20F8F2EA" w14:textId="12D586A3" w:rsidR="00D0392C" w:rsidRPr="00D0392C" w:rsidRDefault="00D0392C" w:rsidP="00D0392C"/>
    <w:p w14:paraId="4C526B95" w14:textId="10F600D5" w:rsidR="00D0392C" w:rsidRDefault="00D0392C" w:rsidP="00D0392C"/>
    <w:p w14:paraId="488AACB7" w14:textId="77777777" w:rsidR="00D0392C" w:rsidRPr="00D0392C" w:rsidRDefault="00D0392C" w:rsidP="00D0392C"/>
    <w:p w14:paraId="209C1E25" w14:textId="77777777" w:rsidR="00D0392C" w:rsidRPr="0052608B" w:rsidRDefault="00D0392C" w:rsidP="00D0392C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203D278B" w14:textId="77777777" w:rsidR="00D0392C" w:rsidRPr="0052608B" w:rsidRDefault="00D0392C" w:rsidP="00D0392C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6522B884" w14:textId="77777777" w:rsidR="00D0392C" w:rsidRPr="0052608B" w:rsidRDefault="00D0392C" w:rsidP="00D0392C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D0392C" w:rsidRPr="0052608B" w14:paraId="0EF77179" w14:textId="77777777" w:rsidTr="00AF6E6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000D8290" w14:textId="77777777" w:rsidR="00D0392C" w:rsidRPr="0052608B" w:rsidRDefault="00D0392C" w:rsidP="00AF6E68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2156834A" w14:textId="16F6DB79" w:rsidR="00D0392C" w:rsidRPr="00D0392C" w:rsidRDefault="00D0392C" w:rsidP="00AF6E6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2C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Praktyka zawodowa w instytucji kultury lub w mediach</w:t>
            </w:r>
          </w:p>
        </w:tc>
      </w:tr>
      <w:tr w:rsidR="00D0392C" w:rsidRPr="0039724B" w14:paraId="1F0CA618" w14:textId="77777777" w:rsidTr="00AF6E6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5C8E9ED" w14:textId="77777777" w:rsidR="00D0392C" w:rsidRPr="0052608B" w:rsidRDefault="00D0392C" w:rsidP="00AF6E68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241A9350" w14:textId="73D1072F" w:rsidR="00D0392C" w:rsidRPr="000A27C0" w:rsidRDefault="00F57F17" w:rsidP="00D0392C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"/>
              </w:rPr>
              <w:t>Work placements</w:t>
            </w:r>
            <w:r w:rsidR="00D0392C"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D0392C" w:rsidRPr="00D0392C">
              <w:rPr>
                <w:rFonts w:ascii="Arial" w:hAnsi="Arial" w:cs="Arial"/>
                <w:sz w:val="22"/>
                <w:szCs w:val="22"/>
                <w:lang w:val="en"/>
              </w:rPr>
              <w:t>in cultural institutions or in the media</w:t>
            </w:r>
          </w:p>
          <w:p w14:paraId="47C30110" w14:textId="77777777" w:rsidR="00D0392C" w:rsidRPr="000A27C0" w:rsidRDefault="00D0392C" w:rsidP="00AF6E6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434CB40B" w14:textId="77777777" w:rsidR="00D0392C" w:rsidRPr="000A27C0" w:rsidRDefault="00D0392C" w:rsidP="00D0392C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D0392C" w:rsidRPr="0052608B" w14:paraId="61F04D90" w14:textId="77777777" w:rsidTr="00AF6E68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70A3F537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5D033C69" w14:textId="747804E5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 Ewelina Jarosz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603164AE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D0392C" w:rsidRPr="0052608B" w14:paraId="72B223EE" w14:textId="77777777" w:rsidTr="00AF6E68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5ADC6BCC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55204CD2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532FFAB7" w14:textId="24C5287F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D0392C" w:rsidRPr="0052608B" w14:paraId="406BF7BA" w14:textId="77777777" w:rsidTr="00AF6E68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7195F6B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636E4C62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19753481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726722CF" w14:textId="77777777" w:rsidTr="00AF6E68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090B83A0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9C53791" w14:textId="095EBD6C" w:rsidR="00D0392C" w:rsidRPr="0052608B" w:rsidRDefault="00F57F17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D0392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0A27C0">
              <w:rPr>
                <w:rFonts w:ascii="Arial" w:hAnsi="Arial" w:cs="Arial"/>
                <w:sz w:val="22"/>
                <w:szCs w:val="22"/>
              </w:rPr>
              <w:t>OC</w:t>
            </w:r>
          </w:p>
        </w:tc>
        <w:tc>
          <w:tcPr>
            <w:tcW w:w="3261" w:type="dxa"/>
            <w:vMerge/>
            <w:vAlign w:val="center"/>
          </w:tcPr>
          <w:p w14:paraId="3DF1701F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AF5F53" w14:textId="77777777" w:rsidR="00D0392C" w:rsidRPr="0052608B" w:rsidRDefault="00D0392C" w:rsidP="00D0392C">
      <w:pPr>
        <w:jc w:val="center"/>
        <w:rPr>
          <w:rFonts w:ascii="Arial" w:hAnsi="Arial" w:cs="Arial"/>
          <w:sz w:val="22"/>
          <w:szCs w:val="22"/>
        </w:rPr>
      </w:pPr>
    </w:p>
    <w:p w14:paraId="57E8E45E" w14:textId="77777777" w:rsidR="00D0392C" w:rsidRPr="0052608B" w:rsidRDefault="00D0392C" w:rsidP="00D0392C">
      <w:pPr>
        <w:jc w:val="center"/>
        <w:rPr>
          <w:rFonts w:ascii="Arial" w:hAnsi="Arial" w:cs="Arial"/>
          <w:sz w:val="22"/>
          <w:szCs w:val="22"/>
        </w:rPr>
      </w:pPr>
    </w:p>
    <w:p w14:paraId="1C8DD5AC" w14:textId="77777777" w:rsidR="00D0392C" w:rsidRPr="0052608B" w:rsidRDefault="00D0392C" w:rsidP="00D0392C">
      <w:pPr>
        <w:jc w:val="center"/>
        <w:rPr>
          <w:rFonts w:ascii="Arial" w:hAnsi="Arial" w:cs="Arial"/>
          <w:sz w:val="22"/>
          <w:szCs w:val="22"/>
        </w:rPr>
      </w:pPr>
    </w:p>
    <w:p w14:paraId="084AF411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3E81D5B7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15F0A766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4C52A655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0392C" w:rsidRPr="0052608B" w14:paraId="0A7AE068" w14:textId="77777777" w:rsidTr="00AF6E68">
        <w:trPr>
          <w:trHeight w:val="1365"/>
        </w:trPr>
        <w:tc>
          <w:tcPr>
            <w:tcW w:w="9640" w:type="dxa"/>
          </w:tcPr>
          <w:p w14:paraId="19C3E026" w14:textId="13B55135" w:rsidR="00D0392C" w:rsidRPr="0052608B" w:rsidRDefault="00F57F17" w:rsidP="00AF6E68">
            <w:pPr>
              <w:rPr>
                <w:rFonts w:ascii="Arial" w:hAnsi="Arial" w:cs="Arial"/>
                <w:sz w:val="22"/>
                <w:szCs w:val="22"/>
              </w:rPr>
            </w:pPr>
            <w:r w:rsidRPr="00F57F17">
              <w:rPr>
                <w:rFonts w:ascii="Arial" w:hAnsi="Arial" w:cs="Arial"/>
                <w:sz w:val="22"/>
                <w:szCs w:val="22"/>
              </w:rPr>
              <w:t>Celem praktyki jest zapoznanie osób studiujących ze specyfiką pracy we współczesnych instytucjach kultury</w:t>
            </w:r>
            <w:r w:rsidR="00CB62BE">
              <w:rPr>
                <w:rFonts w:ascii="Arial" w:hAnsi="Arial" w:cs="Arial"/>
                <w:sz w:val="22"/>
                <w:szCs w:val="22"/>
              </w:rPr>
              <w:t xml:space="preserve"> (ew. mediach)</w:t>
            </w:r>
            <w:r w:rsidRPr="00F57F17">
              <w:rPr>
                <w:rFonts w:ascii="Arial" w:hAnsi="Arial" w:cs="Arial"/>
                <w:sz w:val="22"/>
                <w:szCs w:val="22"/>
              </w:rPr>
              <w:t xml:space="preserve"> oraz doskonalenie wiedzy, umiejętności i kompetencji niezbędnych do pracy w tego typu zakładach</w:t>
            </w:r>
            <w:r w:rsidR="00CB62BE">
              <w:rPr>
                <w:rFonts w:ascii="Arial" w:hAnsi="Arial" w:cs="Arial"/>
                <w:sz w:val="22"/>
                <w:szCs w:val="22"/>
              </w:rPr>
              <w:t xml:space="preserve"> (patrz: efekty kształcenia)</w:t>
            </w:r>
            <w:r w:rsidR="00251989">
              <w:rPr>
                <w:rFonts w:ascii="Arial" w:hAnsi="Arial" w:cs="Arial"/>
                <w:sz w:val="22"/>
                <w:szCs w:val="22"/>
              </w:rPr>
              <w:t>.</w:t>
            </w:r>
            <w:r w:rsidR="00CB62B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B62BE" w:rsidRPr="00CB62BE">
              <w:rPr>
                <w:rFonts w:ascii="Arial" w:hAnsi="Arial" w:cs="Arial"/>
                <w:sz w:val="22"/>
                <w:szCs w:val="22"/>
              </w:rPr>
              <w:t xml:space="preserve">Na II roku nacisk na </w:t>
            </w:r>
            <w:r w:rsidR="00CB62BE" w:rsidRPr="00CB62BE">
              <w:rPr>
                <w:rFonts w:ascii="Arial" w:hAnsi="Arial" w:cs="Arial"/>
                <w:b/>
                <w:bCs/>
                <w:sz w:val="22"/>
                <w:szCs w:val="22"/>
              </w:rPr>
              <w:t>współorganizowanie</w:t>
            </w:r>
            <w:r w:rsidR="00CB62BE" w:rsidRPr="00CB62BE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="00CB62BE" w:rsidRPr="00CB62BE">
              <w:rPr>
                <w:rFonts w:ascii="Arial" w:hAnsi="Arial" w:cs="Arial"/>
                <w:b/>
                <w:bCs/>
                <w:sz w:val="22"/>
                <w:szCs w:val="22"/>
              </w:rPr>
              <w:t>asystowanie</w:t>
            </w:r>
            <w:r w:rsidR="00CB62BE" w:rsidRPr="00CB62BE">
              <w:rPr>
                <w:rFonts w:ascii="Arial" w:hAnsi="Arial" w:cs="Arial"/>
                <w:sz w:val="22"/>
                <w:szCs w:val="22"/>
              </w:rPr>
              <w:t xml:space="preserve"> w zadaniach instytucji oraz podstawy ewaluacji i komunikacji.</w:t>
            </w:r>
          </w:p>
        </w:tc>
      </w:tr>
    </w:tbl>
    <w:p w14:paraId="26FFBE04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3C2956D3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18F4BF69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005FE20F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52608B" w14:paraId="013061D5" w14:textId="77777777" w:rsidTr="00AF6E68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797014CA" w14:textId="77777777" w:rsidR="00D0392C" w:rsidRPr="0052608B" w:rsidRDefault="00D0392C" w:rsidP="00AF6E68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5BDA8431" w14:textId="77777777" w:rsidR="00D0392C" w:rsidRPr="00251989" w:rsidRDefault="00D0392C" w:rsidP="00AF6E68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690E28EF" w14:textId="61D0D6C0" w:rsidR="00D0392C" w:rsidRPr="00251989" w:rsidRDefault="00957964" w:rsidP="00AF6E68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251989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Osoba studiująca orientuje się we współczesnym życiu kulturalnym.</w:t>
            </w:r>
            <w:r w:rsidRPr="00251989"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  <w:p w14:paraId="5F45508F" w14:textId="77777777" w:rsidR="00D0392C" w:rsidRPr="00251989" w:rsidRDefault="00D0392C" w:rsidP="00AF6E68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5446C845" w14:textId="77777777" w:rsidTr="00AF6E68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3825E0BA" w14:textId="77777777" w:rsidR="00D0392C" w:rsidRPr="0052608B" w:rsidRDefault="00D0392C" w:rsidP="00AF6E68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202B09D4" w14:textId="29C0FE61" w:rsidR="00D0392C" w:rsidRPr="00251989" w:rsidRDefault="00957964" w:rsidP="00AF6E68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251989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Osoba studiująca wyszukuje, ocenia i selekcjonuje informacje przydatne w zdobywaniu i pogłębianiu przez całe życie wiedzy z zakresu </w:t>
            </w:r>
            <w:r w:rsidRPr="00251989">
              <w:rPr>
                <w:rStyle w:val="normaltextrun"/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literaturoznawstwa, nauk o kulturze i religii oraz nauk o komunikacji społecznej i mediach.</w:t>
            </w:r>
            <w:r w:rsidRPr="00251989"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  <w:p w14:paraId="2E24C92E" w14:textId="77777777" w:rsidR="00D0392C" w:rsidRPr="00251989" w:rsidRDefault="00D0392C" w:rsidP="00AF6E68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787CB00E" w14:textId="77777777" w:rsidTr="00AF6E68">
        <w:tc>
          <w:tcPr>
            <w:tcW w:w="1941" w:type="dxa"/>
            <w:shd w:val="clear" w:color="auto" w:fill="DBE5F1"/>
            <w:vAlign w:val="center"/>
          </w:tcPr>
          <w:p w14:paraId="3A7DE1BF" w14:textId="77777777" w:rsidR="00D0392C" w:rsidRPr="0052608B" w:rsidRDefault="00D0392C" w:rsidP="00AF6E68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0A4A3EB2" w14:textId="77777777" w:rsidR="00D0392C" w:rsidRPr="00251989" w:rsidRDefault="00D0392C" w:rsidP="00AF6E68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5D53F220" w14:textId="0AA9B27A" w:rsidR="00D0392C" w:rsidRPr="00251989" w:rsidRDefault="00957964" w:rsidP="00AF6E68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251989">
              <w:rPr>
                <w:rFonts w:ascii="Arial" w:hAnsi="Arial" w:cs="Arial"/>
                <w:sz w:val="22"/>
                <w:szCs w:val="22"/>
              </w:rPr>
              <w:t>Kursy w ramach programu 1 roku studiów I stopnia</w:t>
            </w:r>
          </w:p>
        </w:tc>
      </w:tr>
    </w:tbl>
    <w:p w14:paraId="627B01A5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23FAFAD3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6E7528FF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1FB2AF42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24FA2AC1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2C46F54C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393D2D84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7B07F0AC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7AA900E0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40937E19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75594E22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7E17725F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648BA8CF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14:paraId="5CD8089B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D0392C" w:rsidRPr="0052608B" w14:paraId="3A45D92C" w14:textId="77777777" w:rsidTr="00AF6E6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66CF025D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2E9AA4BE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DAEE9A2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52608B" w14:paraId="13E4A047" w14:textId="77777777" w:rsidTr="00AF6E68">
        <w:trPr>
          <w:cantSplit/>
          <w:trHeight w:val="1838"/>
        </w:trPr>
        <w:tc>
          <w:tcPr>
            <w:tcW w:w="1979" w:type="dxa"/>
            <w:vMerge/>
          </w:tcPr>
          <w:p w14:paraId="24A9476D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60F1D388" w14:textId="77777777" w:rsidR="00D0392C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EB0B28" w14:textId="1E191CB9" w:rsidR="000A27C0" w:rsidRPr="000A27C0" w:rsidRDefault="000A27C0" w:rsidP="000A27C0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W01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</w:t>
            </w:r>
            <w:r w:rsidRPr="000A27C0">
              <w:rPr>
                <w:rFonts w:ascii="Arial" w:hAnsi="Arial" w:cs="Arial"/>
                <w:sz w:val="22"/>
                <w:szCs w:val="22"/>
              </w:rPr>
              <w:t>na podstawowe modele działania instytucji kultury (misja, struktura, finansowanie, odbiorcy) oraz podstawy prawa autorskiego i ochrony danych w kontekście działalności kulturalnej.</w:t>
            </w:r>
            <w:r w:rsidRPr="000A27C0">
              <w:rPr>
                <w:rFonts w:ascii="Arial" w:hAnsi="Arial" w:cs="Arial"/>
                <w:sz w:val="22"/>
                <w:szCs w:val="22"/>
              </w:rPr>
              <w:br/>
              <w:t xml:space="preserve"> </w:t>
            </w:r>
          </w:p>
          <w:p w14:paraId="3817BE7F" w14:textId="0C8BA49B" w:rsidR="000A27C0" w:rsidRPr="000A27C0" w:rsidRDefault="000A27C0" w:rsidP="000A27C0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W02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ozumie specyfikę uczestnictwa w kulturze i pracy z publicznościami (dostępność, </w:t>
            </w:r>
            <w:proofErr w:type="spellStart"/>
            <w:r w:rsidRPr="000A27C0">
              <w:rPr>
                <w:rFonts w:ascii="Arial" w:hAnsi="Arial" w:cs="Arial"/>
                <w:sz w:val="22"/>
                <w:szCs w:val="22"/>
              </w:rPr>
              <w:t>inkluzywność</w:t>
            </w:r>
            <w:proofErr w:type="spellEnd"/>
            <w:r w:rsidRPr="000A27C0">
              <w:rPr>
                <w:rFonts w:ascii="Arial" w:hAnsi="Arial" w:cs="Arial"/>
                <w:sz w:val="22"/>
                <w:szCs w:val="22"/>
              </w:rPr>
              <w:t>, edukacja, promocja).</w:t>
            </w:r>
            <w:r w:rsidRPr="000A27C0">
              <w:rPr>
                <w:rFonts w:ascii="Arial" w:hAnsi="Arial" w:cs="Arial"/>
                <w:sz w:val="22"/>
                <w:szCs w:val="22"/>
              </w:rPr>
              <w:br/>
            </w:r>
          </w:p>
          <w:p w14:paraId="24E558E8" w14:textId="77777777" w:rsidR="000A27C0" w:rsidRDefault="000A27C0" w:rsidP="000A27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1F3D420" w14:textId="50A685FF" w:rsidR="000A27C0" w:rsidRPr="000A27C0" w:rsidRDefault="000A27C0" w:rsidP="000A27C0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W03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</w:t>
            </w:r>
            <w:r w:rsidRPr="000A27C0">
              <w:rPr>
                <w:rFonts w:ascii="Arial" w:hAnsi="Arial" w:cs="Arial"/>
                <w:sz w:val="22"/>
                <w:szCs w:val="22"/>
              </w:rPr>
              <w:t>na podstawowe zasady planowania i ewaluacji wydarzeń kulturalnych (cele, grupa docelowa, wskaźniki).</w:t>
            </w:r>
            <w:r w:rsidRPr="000A27C0">
              <w:rPr>
                <w:rFonts w:ascii="Arial" w:hAnsi="Arial" w:cs="Arial"/>
                <w:sz w:val="22"/>
                <w:szCs w:val="22"/>
              </w:rPr>
              <w:br/>
            </w:r>
          </w:p>
          <w:p w14:paraId="2B1BF758" w14:textId="12957C94" w:rsidR="006C550E" w:rsidRPr="008F7AED" w:rsidRDefault="006C550E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6F5E85EF" w14:textId="77777777" w:rsidR="00D0392C" w:rsidRDefault="00D0392C" w:rsidP="00712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99D57C" w14:textId="77777777" w:rsidR="000A27C0" w:rsidRDefault="000A27C0" w:rsidP="000A27C0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sz w:val="22"/>
                <w:szCs w:val="22"/>
              </w:rPr>
              <w:t xml:space="preserve">K_W10, K_W08, K_W02 </w:t>
            </w:r>
          </w:p>
          <w:p w14:paraId="300781BF" w14:textId="229FC4A6" w:rsidR="000A27C0" w:rsidRPr="008F7AED" w:rsidRDefault="000A27C0" w:rsidP="000A27C0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P6U_W, P6S_WK</w:t>
            </w:r>
          </w:p>
          <w:p w14:paraId="3C8FC275" w14:textId="77777777" w:rsidR="008F7AED" w:rsidRDefault="008F7AED" w:rsidP="00712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39341B" w14:textId="77777777" w:rsidR="000A27C0" w:rsidRDefault="000A27C0" w:rsidP="00712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E45181" w14:textId="77777777" w:rsidR="000A27C0" w:rsidRDefault="000A27C0" w:rsidP="00712205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sz w:val="22"/>
                <w:szCs w:val="22"/>
              </w:rPr>
              <w:t xml:space="preserve">K_W02, K_W06, K_W08 </w:t>
            </w:r>
          </w:p>
          <w:p w14:paraId="0207B0C1" w14:textId="6647DC89" w:rsidR="000A27C0" w:rsidRDefault="000A27C0" w:rsidP="00712205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P6U_W, P6S_WG</w:t>
            </w:r>
          </w:p>
          <w:p w14:paraId="3D1A36EB" w14:textId="77777777" w:rsidR="000A27C0" w:rsidRDefault="000A27C0" w:rsidP="00712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B19D1A" w14:textId="4CEEDC19" w:rsidR="000A27C0" w:rsidRPr="008F7AED" w:rsidRDefault="000A27C0" w:rsidP="00712205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sz w:val="22"/>
                <w:szCs w:val="22"/>
              </w:rPr>
              <w:t xml:space="preserve">K_W10 </w:t>
            </w: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P6U_W, P6S_WK</w:t>
            </w:r>
          </w:p>
        </w:tc>
      </w:tr>
    </w:tbl>
    <w:p w14:paraId="44E56F40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30E9D194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0392C" w:rsidRPr="0052608B" w14:paraId="7C8A14E4" w14:textId="77777777" w:rsidTr="00AF6E6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519E0C0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CCFF241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08D6C8B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52608B" w14:paraId="3A66A921" w14:textId="77777777" w:rsidTr="00AF6E68">
        <w:trPr>
          <w:cantSplit/>
          <w:trHeight w:val="2116"/>
        </w:trPr>
        <w:tc>
          <w:tcPr>
            <w:tcW w:w="1985" w:type="dxa"/>
            <w:vMerge/>
          </w:tcPr>
          <w:p w14:paraId="58506D88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38CEF801" w14:textId="77777777" w:rsidR="006C550E" w:rsidRDefault="006C550E" w:rsidP="006C550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5C7552" w14:textId="17693560" w:rsidR="000A27C0" w:rsidRPr="000A27C0" w:rsidRDefault="000A27C0" w:rsidP="000A27C0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U01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Pr="000A27C0">
              <w:rPr>
                <w:rFonts w:ascii="Arial" w:hAnsi="Arial" w:cs="Arial"/>
                <w:sz w:val="22"/>
                <w:szCs w:val="22"/>
              </w:rPr>
              <w:t>spółorganizuje proste działania i wydarzenia kulturalne (harmonogram, zadania, logistyka) w porozumieniu z zespołem instytucji.</w:t>
            </w:r>
            <w:r w:rsidRPr="000A27C0">
              <w:rPr>
                <w:rFonts w:ascii="Arial" w:hAnsi="Arial" w:cs="Arial"/>
                <w:sz w:val="22"/>
                <w:szCs w:val="22"/>
              </w:rPr>
              <w:br/>
            </w:r>
          </w:p>
          <w:p w14:paraId="0421AA44" w14:textId="35DDC206" w:rsidR="000A27C0" w:rsidRPr="000A27C0" w:rsidRDefault="000A27C0" w:rsidP="000A27C0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U02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</w:t>
            </w:r>
            <w:r w:rsidRPr="000A27C0">
              <w:rPr>
                <w:rFonts w:ascii="Arial" w:hAnsi="Arial" w:cs="Arial"/>
                <w:sz w:val="22"/>
                <w:szCs w:val="22"/>
              </w:rPr>
              <w:t>rzygotowuje podstawowe materiały informacyjne i promocyjne (zapowiedzi, notki, posty) zgodne ze standardami językowymi i wizerunkowymi instytucji.</w:t>
            </w:r>
            <w:r w:rsidRPr="000A27C0">
              <w:rPr>
                <w:rFonts w:ascii="Arial" w:hAnsi="Arial" w:cs="Arial"/>
                <w:sz w:val="22"/>
                <w:szCs w:val="22"/>
              </w:rPr>
              <w:br/>
            </w:r>
          </w:p>
          <w:p w14:paraId="7424D2FF" w14:textId="456103DB" w:rsidR="000A27C0" w:rsidRPr="000A27C0" w:rsidRDefault="000A27C0" w:rsidP="000A27C0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U03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rowadzi proste badania publiczności (obserwacja, krótki wywiad/ankieta) i sporządza zwięzły raport z wnioskami dla </w:t>
            </w:r>
            <w:proofErr w:type="spellStart"/>
            <w:r w:rsidRPr="000A27C0">
              <w:rPr>
                <w:rFonts w:ascii="Arial" w:hAnsi="Arial" w:cs="Arial"/>
                <w:sz w:val="22"/>
                <w:szCs w:val="22"/>
              </w:rPr>
              <w:t>praktykodawcy</w:t>
            </w:r>
            <w:proofErr w:type="spellEnd"/>
            <w:r w:rsidRPr="000A27C0">
              <w:rPr>
                <w:rFonts w:ascii="Arial" w:hAnsi="Arial" w:cs="Arial"/>
                <w:sz w:val="22"/>
                <w:szCs w:val="22"/>
              </w:rPr>
              <w:t>.</w:t>
            </w:r>
            <w:r w:rsidRPr="000A27C0">
              <w:rPr>
                <w:rFonts w:ascii="Arial" w:hAnsi="Arial" w:cs="Arial"/>
                <w:sz w:val="22"/>
                <w:szCs w:val="22"/>
              </w:rPr>
              <w:br/>
            </w:r>
          </w:p>
          <w:p w14:paraId="7ECA1A8C" w14:textId="2D5F8AEA" w:rsidR="000A27C0" w:rsidRPr="000A27C0" w:rsidRDefault="000A27C0" w:rsidP="000A27C0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U04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k</w:t>
            </w:r>
            <w:r w:rsidRPr="000A27C0">
              <w:rPr>
                <w:rFonts w:ascii="Arial" w:hAnsi="Arial" w:cs="Arial"/>
                <w:sz w:val="22"/>
                <w:szCs w:val="22"/>
              </w:rPr>
              <w:t>omunikuje się skutecznie w zespole i z partnerami (mail/telefon/spotkania), stosując zasady etyki i profesjonalnej komunikacji.</w:t>
            </w:r>
            <w:r w:rsidRPr="000A27C0">
              <w:rPr>
                <w:rFonts w:ascii="Arial" w:hAnsi="Arial" w:cs="Arial"/>
                <w:sz w:val="22"/>
                <w:szCs w:val="22"/>
              </w:rPr>
              <w:br/>
            </w:r>
          </w:p>
          <w:p w14:paraId="706F3C36" w14:textId="3966D38F" w:rsidR="006C550E" w:rsidRPr="006C550E" w:rsidRDefault="006C550E" w:rsidP="006C55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B3F9AAF" w14:textId="696BAA43" w:rsidR="000A27C0" w:rsidRPr="0052608B" w:rsidRDefault="000A27C0" w:rsidP="000A27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CA474B" w14:textId="53B9E5F9" w:rsidR="008F7AED" w:rsidRDefault="000A27C0" w:rsidP="00AF6E68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sz w:val="22"/>
                <w:szCs w:val="22"/>
              </w:rPr>
              <w:t xml:space="preserve">K_U12, K_U11, K_U15 </w:t>
            </w: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P6U_U, P6S_UO, P6S_UW</w:t>
            </w:r>
          </w:p>
          <w:p w14:paraId="1474DA54" w14:textId="77777777" w:rsidR="000A27C0" w:rsidRDefault="000A27C0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A1DFB1" w14:textId="77777777" w:rsidR="000A27C0" w:rsidRDefault="000A27C0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4DDDA2" w14:textId="77777777" w:rsidR="000A27C0" w:rsidRDefault="000A27C0" w:rsidP="00AF6E68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sz w:val="22"/>
                <w:szCs w:val="22"/>
              </w:rPr>
              <w:t xml:space="preserve">K_U09, K_U08, K_U02 </w:t>
            </w: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P6U_U, P6S_UW, P6S_UK</w:t>
            </w:r>
          </w:p>
          <w:p w14:paraId="40113893" w14:textId="77777777" w:rsidR="000A27C0" w:rsidRDefault="000A27C0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F351F4" w14:textId="77777777" w:rsidR="000A27C0" w:rsidRDefault="000A27C0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3E8911" w14:textId="77777777" w:rsidR="000A27C0" w:rsidRDefault="000A27C0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813868" w14:textId="77777777" w:rsidR="000A27C0" w:rsidRDefault="000A27C0" w:rsidP="00AF6E68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sz w:val="22"/>
                <w:szCs w:val="22"/>
              </w:rPr>
              <w:t xml:space="preserve">K_U05, K_U10, K_U01 </w:t>
            </w: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P6U_U, P6S_UW</w:t>
            </w:r>
          </w:p>
          <w:p w14:paraId="44D6C3E4" w14:textId="77777777" w:rsidR="000A27C0" w:rsidRDefault="000A27C0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EDBD61" w14:textId="77777777" w:rsidR="000A27C0" w:rsidRDefault="000A27C0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65CC97" w14:textId="199AC100" w:rsidR="000A27C0" w:rsidRPr="0052608B" w:rsidRDefault="000A27C0" w:rsidP="00AF6E68">
            <w:pPr>
              <w:rPr>
                <w:rFonts w:ascii="Arial" w:hAnsi="Arial" w:cs="Arial"/>
                <w:sz w:val="22"/>
                <w:szCs w:val="22"/>
              </w:rPr>
            </w:pPr>
            <w:r w:rsidRPr="000A27C0">
              <w:rPr>
                <w:rFonts w:ascii="Arial" w:hAnsi="Arial" w:cs="Arial"/>
                <w:sz w:val="22"/>
                <w:szCs w:val="22"/>
              </w:rPr>
              <w:t xml:space="preserve">K_U02, K_U15, K_U08 </w:t>
            </w:r>
            <w:r w:rsidRPr="000A27C0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0A27C0">
              <w:rPr>
                <w:rFonts w:ascii="Arial" w:hAnsi="Arial" w:cs="Arial"/>
                <w:sz w:val="22"/>
                <w:szCs w:val="22"/>
              </w:rPr>
              <w:t xml:space="preserve"> P6U_U, P6S_UK, P6S_UO</w:t>
            </w:r>
          </w:p>
        </w:tc>
      </w:tr>
    </w:tbl>
    <w:p w14:paraId="0F731C9A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4E1CE99B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0392C" w:rsidRPr="0052608B" w14:paraId="6B194887" w14:textId="77777777" w:rsidTr="00AF6E6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63AB8D9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D238FE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CE15225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52608B" w14:paraId="3F3FFE56" w14:textId="77777777" w:rsidTr="00AF6E68">
        <w:trPr>
          <w:cantSplit/>
          <w:trHeight w:val="1984"/>
        </w:trPr>
        <w:tc>
          <w:tcPr>
            <w:tcW w:w="1985" w:type="dxa"/>
            <w:vMerge/>
          </w:tcPr>
          <w:p w14:paraId="4400633F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4389C4B3" w14:textId="77777777" w:rsidR="008F7AED" w:rsidRDefault="008F7AED" w:rsidP="008F7A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187DFB" w14:textId="35A75394" w:rsidR="00CB62BE" w:rsidRDefault="00CB62BE" w:rsidP="00CB62BE">
            <w:pPr>
              <w:rPr>
                <w:rFonts w:ascii="Arial" w:hAnsi="Arial" w:cs="Arial"/>
                <w:sz w:val="22"/>
                <w:szCs w:val="22"/>
              </w:rPr>
            </w:pPr>
            <w:r w:rsidRPr="00CB62BE">
              <w:rPr>
                <w:rFonts w:ascii="Arial" w:hAnsi="Arial" w:cs="Arial"/>
                <w:b/>
                <w:bCs/>
                <w:sz w:val="22"/>
                <w:szCs w:val="22"/>
              </w:rPr>
              <w:t>K01</w:t>
            </w:r>
            <w:r w:rsidRPr="00CB62BE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j</w:t>
            </w:r>
            <w:r w:rsidRPr="00CB62BE">
              <w:rPr>
                <w:rFonts w:ascii="Arial" w:hAnsi="Arial" w:cs="Arial"/>
                <w:sz w:val="22"/>
                <w:szCs w:val="22"/>
              </w:rPr>
              <w:t>est odpowiedzialny/a, terminowy/a, przestrzega zasad etyki i prawa (w tym prawa autorskiego) w działaniach instytucji.</w:t>
            </w:r>
          </w:p>
          <w:p w14:paraId="56A20C3B" w14:textId="695184F6" w:rsidR="00CB62BE" w:rsidRPr="00CB62BE" w:rsidRDefault="00CB62BE" w:rsidP="00CB62BE">
            <w:pPr>
              <w:rPr>
                <w:rFonts w:ascii="Arial" w:hAnsi="Arial" w:cs="Arial"/>
                <w:sz w:val="22"/>
                <w:szCs w:val="22"/>
              </w:rPr>
            </w:pPr>
            <w:r w:rsidRPr="00CB62BE">
              <w:rPr>
                <w:rFonts w:ascii="Arial" w:hAnsi="Arial" w:cs="Arial"/>
                <w:sz w:val="22"/>
                <w:szCs w:val="22"/>
              </w:rPr>
              <w:br/>
            </w:r>
            <w:r w:rsidRPr="00CB62BE">
              <w:rPr>
                <w:rFonts w:ascii="Arial" w:hAnsi="Arial" w:cs="Arial"/>
                <w:b/>
                <w:bCs/>
                <w:sz w:val="22"/>
                <w:szCs w:val="22"/>
              </w:rPr>
              <w:t>K02</w:t>
            </w:r>
            <w:r w:rsidRPr="00CB62BE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Pr="00CB62BE">
              <w:rPr>
                <w:rFonts w:ascii="Arial" w:hAnsi="Arial" w:cs="Arial"/>
                <w:sz w:val="22"/>
                <w:szCs w:val="22"/>
              </w:rPr>
              <w:t>spółorganizuje działania na rzecz społeczności lokalnej i życia kulturalnego, rozumiejąc ich znaczenie publiczne.</w:t>
            </w:r>
            <w:r w:rsidRPr="00CB62BE">
              <w:rPr>
                <w:rFonts w:ascii="Arial" w:hAnsi="Arial" w:cs="Arial"/>
                <w:sz w:val="22"/>
                <w:szCs w:val="22"/>
              </w:rPr>
              <w:br/>
            </w:r>
          </w:p>
          <w:p w14:paraId="70F570C4" w14:textId="77777777" w:rsidR="00CB62BE" w:rsidRDefault="00CB62BE" w:rsidP="00CB62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1950DC6" w14:textId="77777777" w:rsidR="00CB62BE" w:rsidRDefault="00CB62BE" w:rsidP="00CB62BE">
            <w:pPr>
              <w:rPr>
                <w:rFonts w:ascii="Arial" w:hAnsi="Arial" w:cs="Arial"/>
                <w:sz w:val="22"/>
                <w:szCs w:val="22"/>
              </w:rPr>
            </w:pPr>
            <w:r w:rsidRPr="00CB62BE">
              <w:rPr>
                <w:rFonts w:ascii="Arial" w:hAnsi="Arial" w:cs="Arial"/>
                <w:b/>
                <w:bCs/>
                <w:sz w:val="22"/>
                <w:szCs w:val="22"/>
              </w:rPr>
              <w:t>K03</w:t>
            </w:r>
            <w:r w:rsidRPr="00CB62BE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j</w:t>
            </w:r>
            <w:r w:rsidRPr="00CB62BE">
              <w:rPr>
                <w:rFonts w:ascii="Arial" w:hAnsi="Arial" w:cs="Arial"/>
                <w:sz w:val="22"/>
                <w:szCs w:val="22"/>
              </w:rPr>
              <w:t>est gotów/gotowa do uczenia się w działaniu, przyjmowania informacji zwrotnej i doskonalenia własnych metod pracy.</w:t>
            </w:r>
          </w:p>
          <w:p w14:paraId="21BC282D" w14:textId="11254777" w:rsidR="00CB62BE" w:rsidRPr="00CB62BE" w:rsidRDefault="00CB62BE" w:rsidP="00CB62BE">
            <w:pPr>
              <w:rPr>
                <w:rFonts w:ascii="Arial" w:hAnsi="Arial" w:cs="Arial"/>
                <w:sz w:val="22"/>
                <w:szCs w:val="22"/>
              </w:rPr>
            </w:pPr>
            <w:r w:rsidRPr="00CB62BE">
              <w:rPr>
                <w:rFonts w:ascii="Arial" w:hAnsi="Arial" w:cs="Arial"/>
                <w:sz w:val="22"/>
                <w:szCs w:val="22"/>
              </w:rPr>
              <w:br/>
            </w:r>
          </w:p>
          <w:p w14:paraId="4A6BDC36" w14:textId="558B4FFB" w:rsidR="008F7AED" w:rsidRPr="008F7AED" w:rsidRDefault="008F7AED" w:rsidP="008F7AE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8E146B9" w14:textId="77777777" w:rsidR="008F7AED" w:rsidRDefault="008F7AED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B0258C" w14:textId="77777777" w:rsidR="00CB62BE" w:rsidRDefault="00CB62BE" w:rsidP="00CB62BE">
            <w:pPr>
              <w:rPr>
                <w:rFonts w:ascii="Arial" w:hAnsi="Arial" w:cs="Arial"/>
                <w:sz w:val="22"/>
                <w:szCs w:val="22"/>
              </w:rPr>
            </w:pPr>
            <w:r w:rsidRPr="00CB62BE">
              <w:rPr>
                <w:rFonts w:ascii="Arial" w:hAnsi="Arial" w:cs="Arial"/>
                <w:sz w:val="22"/>
                <w:szCs w:val="22"/>
              </w:rPr>
              <w:t xml:space="preserve">K_K06, K_K01 </w:t>
            </w:r>
          </w:p>
          <w:p w14:paraId="4120A70F" w14:textId="080A140F" w:rsidR="00CB62BE" w:rsidRPr="00CB62BE" w:rsidRDefault="00CB62BE" w:rsidP="00CB62BE">
            <w:pPr>
              <w:rPr>
                <w:rFonts w:ascii="Arial" w:hAnsi="Arial" w:cs="Arial"/>
                <w:sz w:val="22"/>
                <w:szCs w:val="22"/>
              </w:rPr>
            </w:pPr>
            <w:r w:rsidRPr="00CB62BE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CB62BE">
              <w:rPr>
                <w:rFonts w:ascii="Arial" w:hAnsi="Arial" w:cs="Arial"/>
                <w:sz w:val="22"/>
                <w:szCs w:val="22"/>
              </w:rPr>
              <w:t xml:space="preserve"> P6U_K, P6S_KR</w:t>
            </w:r>
          </w:p>
          <w:p w14:paraId="0606B7A6" w14:textId="77777777" w:rsidR="00CB62BE" w:rsidRDefault="00CB62BE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2EFE63" w14:textId="77777777" w:rsidR="00CB62BE" w:rsidRDefault="00CB62BE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B63C18" w14:textId="77777777" w:rsidR="00CB62BE" w:rsidRDefault="00CB62BE" w:rsidP="00AF6E68">
            <w:pPr>
              <w:rPr>
                <w:rFonts w:ascii="Arial" w:hAnsi="Arial" w:cs="Arial"/>
                <w:sz w:val="22"/>
                <w:szCs w:val="22"/>
              </w:rPr>
            </w:pPr>
            <w:r w:rsidRPr="00CB62BE">
              <w:rPr>
                <w:rFonts w:ascii="Arial" w:hAnsi="Arial" w:cs="Arial"/>
                <w:sz w:val="22"/>
                <w:szCs w:val="22"/>
              </w:rPr>
              <w:t xml:space="preserve">K_K03, K_K04 </w:t>
            </w:r>
          </w:p>
          <w:p w14:paraId="7574D203" w14:textId="77777777" w:rsidR="00CB62BE" w:rsidRDefault="00CB62BE" w:rsidP="00AF6E68">
            <w:pPr>
              <w:rPr>
                <w:rFonts w:ascii="Arial" w:hAnsi="Arial" w:cs="Arial"/>
                <w:sz w:val="22"/>
                <w:szCs w:val="22"/>
              </w:rPr>
            </w:pPr>
            <w:r w:rsidRPr="00CB62BE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CB62BE">
              <w:rPr>
                <w:rFonts w:ascii="Arial" w:hAnsi="Arial" w:cs="Arial"/>
                <w:sz w:val="22"/>
                <w:szCs w:val="22"/>
              </w:rPr>
              <w:t xml:space="preserve"> P6U_K, P6S_KO</w:t>
            </w:r>
          </w:p>
          <w:p w14:paraId="144B5283" w14:textId="77777777" w:rsidR="00CB62BE" w:rsidRDefault="00CB62BE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8FD290" w14:textId="77777777" w:rsidR="00CB62BE" w:rsidRDefault="00CB62BE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4F0BBE" w14:textId="77777777" w:rsidR="00CB62BE" w:rsidRDefault="00CB62BE" w:rsidP="00AF6E68">
            <w:pPr>
              <w:rPr>
                <w:rFonts w:ascii="Arial" w:hAnsi="Arial" w:cs="Arial"/>
                <w:sz w:val="22"/>
                <w:szCs w:val="22"/>
              </w:rPr>
            </w:pPr>
            <w:r w:rsidRPr="00CB62BE">
              <w:rPr>
                <w:rFonts w:ascii="Arial" w:hAnsi="Arial" w:cs="Arial"/>
                <w:sz w:val="22"/>
                <w:szCs w:val="22"/>
              </w:rPr>
              <w:t xml:space="preserve">K_K01, K_K02 </w:t>
            </w:r>
          </w:p>
          <w:p w14:paraId="26EBCDB9" w14:textId="6492658F" w:rsidR="00CB62BE" w:rsidRPr="0052608B" w:rsidRDefault="00CB62BE" w:rsidP="00AF6E68">
            <w:pPr>
              <w:rPr>
                <w:rFonts w:ascii="Arial" w:hAnsi="Arial" w:cs="Arial"/>
                <w:sz w:val="22"/>
                <w:szCs w:val="22"/>
              </w:rPr>
            </w:pPr>
            <w:r w:rsidRPr="00CB62BE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CB62BE">
              <w:rPr>
                <w:rFonts w:ascii="Arial" w:hAnsi="Arial" w:cs="Arial"/>
                <w:sz w:val="22"/>
                <w:szCs w:val="22"/>
              </w:rPr>
              <w:t xml:space="preserve"> P6U_K, P6S_KK</w:t>
            </w:r>
          </w:p>
        </w:tc>
      </w:tr>
    </w:tbl>
    <w:p w14:paraId="150CF1B3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2CA12C4E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3E2D82BB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0392C" w:rsidRPr="0052608B" w14:paraId="6F8E183C" w14:textId="77777777" w:rsidTr="00AF6E6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FD03F7" w14:textId="77777777" w:rsidR="00D0392C" w:rsidRPr="0052608B" w:rsidRDefault="00D0392C" w:rsidP="00AF6E68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D0392C" w:rsidRPr="0052608B" w14:paraId="58B02734" w14:textId="77777777" w:rsidTr="00AF6E6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3944993A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7B72169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67897CBA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82E5A1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D0392C" w:rsidRPr="0052608B" w14:paraId="7B150F17" w14:textId="77777777" w:rsidTr="00AF6E6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78DCEE4C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4EAED5D7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4E793E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18DF4B8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6DF235B2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0002DB70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08A90F37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8B954F2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8FCB6C7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71FCE27B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D8981FF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6F4CCA1B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FF27008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42C0D76B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03B9AED8" w14:textId="77777777" w:rsidTr="00AF6E6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1F0E2C8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4139158E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FCCF03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9E8B8C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35C2B16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1EDD1CC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963AAE" w14:textId="4DFBDA2F" w:rsidR="00D0392C" w:rsidRPr="0052608B" w:rsidRDefault="000A27C0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1134" w:type="dxa"/>
            <w:gridSpan w:val="2"/>
            <w:vAlign w:val="center"/>
          </w:tcPr>
          <w:p w14:paraId="1D55E833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1D59B91C" w14:textId="77777777" w:rsidTr="00AF6E68">
        <w:trPr>
          <w:trHeight w:val="462"/>
        </w:trPr>
        <w:tc>
          <w:tcPr>
            <w:tcW w:w="1611" w:type="dxa"/>
            <w:vAlign w:val="center"/>
          </w:tcPr>
          <w:p w14:paraId="05753E6F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7DE8D102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A72BC4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46E9BA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2815126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12EAB5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EC2FBAB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93DA7C4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1F35C6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465EB529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3A58C3A1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7A55DA3E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52608B" w14:paraId="532824E4" w14:textId="77777777" w:rsidTr="00AF6E68">
        <w:trPr>
          <w:trHeight w:val="1920"/>
        </w:trPr>
        <w:tc>
          <w:tcPr>
            <w:tcW w:w="9622" w:type="dxa"/>
          </w:tcPr>
          <w:p w14:paraId="468CEA7B" w14:textId="77777777" w:rsidR="00C20BFE" w:rsidRDefault="00C20BFE" w:rsidP="00C20BFE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Praktyki realizowane są w formie ciągłej w trakcie pierwszych dwóch tygodni semestru letniego.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Opiekun_ka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praktyk ze strony zakładu wyznacza osobie studiującej zakres obowiązków, który musi pokrywać się z programem praktyk i dawać możliwość realizacji założonych efektów kształcenia (załącznik do wzoru porozumienia). </w:t>
            </w:r>
          </w:p>
          <w:p w14:paraId="270C3C23" w14:textId="77777777" w:rsidR="00C20BFE" w:rsidRPr="0037572C" w:rsidRDefault="00C20BFE" w:rsidP="00C20BFE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1B6BE12F" w14:textId="77777777" w:rsidR="00C20BFE" w:rsidRDefault="00C20BFE" w:rsidP="00C20BFE">
            <w:pPr>
              <w:rPr>
                <w:rFonts w:ascii="Arial" w:hAnsi="Arial" w:cs="Arial"/>
                <w:sz w:val="22"/>
                <w:szCs w:val="22"/>
              </w:rPr>
            </w:pPr>
            <w:r w:rsidRPr="0037572C">
              <w:rPr>
                <w:rFonts w:ascii="Arial" w:hAnsi="Arial" w:cs="Arial"/>
                <w:sz w:val="22"/>
                <w:szCs w:val="22"/>
              </w:rPr>
              <w:t>Każda osoba studiująca powinna w trakcie praktyk zrealizować autorski mini-projekt (np. kampania edukacyjna, raport, prototyp aplikacji, audyt dostępności). Projekty powinny być oceniane przez uczelnię i organizację, z uwzględnieniem innowacyjności i wpływu społecznego. Projekt powinien być zintegrowany z zajęciami teoretycznymi na uczelni.</w:t>
            </w:r>
          </w:p>
          <w:p w14:paraId="14AA9315" w14:textId="77777777" w:rsidR="00C20BFE" w:rsidRDefault="00C20BFE" w:rsidP="00C20BF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D93949" w14:textId="77777777" w:rsidR="00C20BFE" w:rsidRPr="0037572C" w:rsidRDefault="00C20BFE" w:rsidP="00C20BFE">
            <w:pPr>
              <w:rPr>
                <w:rFonts w:ascii="Arial" w:hAnsi="Arial" w:cs="Arial"/>
                <w:sz w:val="22"/>
                <w:szCs w:val="22"/>
              </w:rPr>
            </w:pPr>
            <w:r w:rsidRPr="0037572C">
              <w:rPr>
                <w:rFonts w:ascii="Arial" w:hAnsi="Arial" w:cs="Arial"/>
                <w:sz w:val="22"/>
                <w:szCs w:val="22"/>
              </w:rPr>
              <w:t>Użycie narzędzi samooceny oraz oceny 360° (student – opiekun/ka – uczelnia) w zakresie: współpracy zespołowej, zarządzania czasem, wykorzystania narzędzi cyfrowych, komunikacji międzykulturowej)</w:t>
            </w:r>
          </w:p>
          <w:p w14:paraId="4AA265CC" w14:textId="1578637A" w:rsidR="00D0392C" w:rsidRPr="0052608B" w:rsidRDefault="00D0392C" w:rsidP="00AF6E6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1C1A3E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3F278714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6A75D9D6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14:paraId="4632E333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D0392C" w:rsidRPr="0052608B" w14:paraId="6969230B" w14:textId="77777777" w:rsidTr="00AF6E68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942EA0E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719DC5A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6272431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6A427D2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29869BA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1CAE28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352071A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E767BB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483515E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CD55439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0F0CD6B7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A95F34F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A40CD1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18C9626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D0392C" w:rsidRPr="0052608B" w14:paraId="6000F02D" w14:textId="77777777" w:rsidTr="00AF6E6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7244C7" w14:textId="39E0893F" w:rsidR="00D0392C" w:rsidRPr="0052608B" w:rsidRDefault="00D0392C" w:rsidP="00AF6E68">
            <w:pPr>
              <w:pStyle w:val="BalloonText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</w:t>
            </w:r>
            <w:r w:rsidR="008F7AED"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666" w:type="dxa"/>
            <w:shd w:val="clear" w:color="auto" w:fill="FFFFFF"/>
          </w:tcPr>
          <w:p w14:paraId="17C5295D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D08891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13CEFF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F8E431" w14:textId="5EAA7273" w:rsidR="00D0392C" w:rsidRPr="0052608B" w:rsidRDefault="006C550E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95712E6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7CFF5C" w14:textId="10A257DB" w:rsidR="00D0392C" w:rsidRPr="0052608B" w:rsidRDefault="00712205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25D4549" w14:textId="67E3070D" w:rsidR="00D0392C" w:rsidRPr="0052608B" w:rsidRDefault="00712205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F37EBB0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1F59CDFA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33FC038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BDFA5C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3A8957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B3BA5A" w14:textId="30662F82" w:rsidR="00D0392C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D0392C" w:rsidRPr="0052608B" w14:paraId="648B64FC" w14:textId="77777777" w:rsidTr="00AF6E6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F0AD441" w14:textId="6C6C8BED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</w:t>
            </w:r>
            <w:r w:rsidR="008F7AED"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66" w:type="dxa"/>
            <w:shd w:val="clear" w:color="auto" w:fill="FFFFFF"/>
          </w:tcPr>
          <w:p w14:paraId="7D7D7649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2FC2F5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571556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DA400A" w14:textId="4BF57D85" w:rsidR="00D0392C" w:rsidRPr="0052608B" w:rsidRDefault="006C550E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AD77129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1D0E35" w14:textId="3F11377D" w:rsidR="00D0392C" w:rsidRPr="0052608B" w:rsidRDefault="00712205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B6D8B3" w14:textId="0B92698C" w:rsidR="00D0392C" w:rsidRPr="0052608B" w:rsidRDefault="00712205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8A435E0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2EB3ACF7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DFF4A5C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D481F8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8AB2B4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F6724B" w14:textId="5B396212" w:rsidR="00D0392C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597688" w:rsidRPr="0052608B" w14:paraId="0EF21392" w14:textId="77777777" w:rsidTr="00AF6E6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EA407D1" w14:textId="1D17CEE6" w:rsidR="00597688" w:rsidRPr="0052608B" w:rsidRDefault="00597688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45CC82FD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CA083D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AAEE51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857152" w14:textId="35691EA1" w:rsidR="00597688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0590CBD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34A801B" w14:textId="1CC8CE7F" w:rsidR="00597688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C2176A8" w14:textId="5EA6A6F7" w:rsidR="00597688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AD1E59E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1162CF65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6BB05E0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DD0DFC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E6E4B71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513884" w14:textId="43743032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D0392C" w:rsidRPr="0052608B" w14:paraId="61C8465B" w14:textId="77777777" w:rsidTr="00AF6E6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2AE0B29" w14:textId="266DC6A3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</w:t>
            </w:r>
            <w:r w:rsidR="008F7AE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14:paraId="79EF0825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1874FE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4D105C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797C54" w14:textId="23DD25B2" w:rsidR="00D0392C" w:rsidRPr="0052608B" w:rsidRDefault="006C550E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1A3735E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8D9040" w14:textId="128A8277" w:rsidR="00D0392C" w:rsidRPr="0052608B" w:rsidRDefault="00712205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FE3BC72" w14:textId="0AE7E1F3" w:rsidR="00D0392C" w:rsidRPr="0052608B" w:rsidRDefault="00712205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EC1290C" w14:textId="0911BC9A" w:rsidR="00D0392C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3507DB5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1F38C7A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610AC0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E626EA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6FBD92" w14:textId="5B69B7F8" w:rsidR="00D0392C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D0392C" w:rsidRPr="0052608B" w14:paraId="58414763" w14:textId="77777777" w:rsidTr="00AF6E6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B3FF35D" w14:textId="1B6B2738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</w:t>
            </w:r>
            <w:r w:rsidR="008F7AED"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66" w:type="dxa"/>
            <w:shd w:val="clear" w:color="auto" w:fill="FFFFFF"/>
          </w:tcPr>
          <w:p w14:paraId="3F681C9D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1E871C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31E901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C4AF2B" w14:textId="75FBD0FD" w:rsidR="00D0392C" w:rsidRPr="0052608B" w:rsidRDefault="006C550E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B80DC5D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92AA29" w14:textId="66BBD0B7" w:rsidR="00D0392C" w:rsidRPr="0052608B" w:rsidRDefault="00712205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A96C095" w14:textId="7CD3E2B1" w:rsidR="00D0392C" w:rsidRPr="0052608B" w:rsidRDefault="00712205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466FE3B" w14:textId="087D155F" w:rsidR="00D0392C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E33D8B3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60D3EDE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319D98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77ACFB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33EE13" w14:textId="6686E03A" w:rsidR="00D0392C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597688" w:rsidRPr="0052608B" w14:paraId="1E18DE92" w14:textId="77777777" w:rsidTr="00AF6E6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ECA93D6" w14:textId="5DFB4C03" w:rsidR="00597688" w:rsidRPr="0052608B" w:rsidRDefault="00597688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4C964F22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66B5C0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575DE5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B9D72F" w14:textId="3A6040DA" w:rsidR="00597688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680FA5F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11CF41" w14:textId="19A4ACFC" w:rsidR="00597688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F48A1B1" w14:textId="5D8D0574" w:rsidR="00597688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06FDC2B" w14:textId="41A9A48B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E5E216E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C356190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6EC9AAA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F6654A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098B9B3" w14:textId="5F550C8D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597688" w:rsidRPr="0052608B" w14:paraId="11D94DAF" w14:textId="77777777" w:rsidTr="00AF6E6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2B69490" w14:textId="6C8A7020" w:rsidR="00597688" w:rsidRPr="0052608B" w:rsidRDefault="00597688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316E001A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06AA3B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BD8088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6F8DF35" w14:textId="457EE6B9" w:rsidR="00597688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497F38F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677FCE" w14:textId="4A35E3B4" w:rsidR="00597688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19EC6EB" w14:textId="77777777" w:rsidR="00597688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421158" w14:textId="241A49D4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8A02CFE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3EAE5CF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7F38BA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AFFB3B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45E11A" w14:textId="5CCF643F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D0392C" w:rsidRPr="0052608B" w14:paraId="378C04D6" w14:textId="77777777" w:rsidTr="00AF6E6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B5C7DCD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652FD57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CD9A3E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A319BC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1F19A4" w14:textId="588D6402" w:rsidR="00D0392C" w:rsidRPr="0052608B" w:rsidRDefault="006C550E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22761F8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E66C8A" w14:textId="470931CF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DED74F" w14:textId="67ACA213" w:rsidR="00D0392C" w:rsidRPr="0052608B" w:rsidRDefault="00712205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CF697D6" w14:textId="1F8F21FC" w:rsidR="00D0392C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B2BD80A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C0BECAB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351D5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E73FEE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8C685A" w14:textId="1B45BBBA" w:rsidR="00D0392C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D0392C" w:rsidRPr="0052608B" w14:paraId="458097E2" w14:textId="77777777" w:rsidTr="00AF6E6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1A24BCE" w14:textId="0F41E064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  <w:r w:rsidR="008F7AE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14:paraId="1A42CAF2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7066BB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21CBFA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9B30EE" w14:textId="4342825C" w:rsidR="00D0392C" w:rsidRPr="0052608B" w:rsidRDefault="006C550E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1B0DEA6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5A4505" w14:textId="46C8A944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16ABEE" w14:textId="64D2A3D1" w:rsidR="00D0392C" w:rsidRPr="0052608B" w:rsidRDefault="00712205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BCE9E82" w14:textId="51177D76" w:rsidR="00D0392C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0A39AEC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F7B2455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2D8722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A5C3F2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5AF548" w14:textId="5D3F8531" w:rsidR="00D0392C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597688" w:rsidRPr="0052608B" w14:paraId="7924579E" w14:textId="77777777" w:rsidTr="00AF6E6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042AE21" w14:textId="4B7D2D6C" w:rsidR="00597688" w:rsidRPr="0052608B" w:rsidRDefault="00597688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391EDF83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716EEB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B90E67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6A67F3" w14:textId="2861A836" w:rsidR="00597688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522A9A5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D30D02" w14:textId="77777777" w:rsidR="00597688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A6FF69" w14:textId="1B127218" w:rsidR="00597688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5A13863" w14:textId="0D350B8F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4FCEE42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64D079B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29B6E7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5A7D7B" w14:textId="77777777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8CAF0C" w14:textId="68E59299" w:rsidR="00597688" w:rsidRPr="0052608B" w:rsidRDefault="00597688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</w:tbl>
    <w:p w14:paraId="45FBED9E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6CD7A063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2730D593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52608B" w14:paraId="50EDBE83" w14:textId="77777777" w:rsidTr="00AF6E68">
        <w:tc>
          <w:tcPr>
            <w:tcW w:w="1941" w:type="dxa"/>
            <w:shd w:val="clear" w:color="auto" w:fill="DBE5F1"/>
            <w:vAlign w:val="center"/>
          </w:tcPr>
          <w:p w14:paraId="177E398D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7F708366" w14:textId="721C2A69" w:rsidR="00F57F17" w:rsidRPr="00F57F17" w:rsidRDefault="00F57F17" w:rsidP="00F57F1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57F17">
              <w:rPr>
                <w:rFonts w:ascii="Arial" w:hAnsi="Arial" w:cs="Arial"/>
                <w:sz w:val="22"/>
                <w:szCs w:val="22"/>
              </w:rPr>
              <w:t>Zaliczenie</w:t>
            </w:r>
            <w:r w:rsidR="00CB62BE">
              <w:rPr>
                <w:rFonts w:ascii="Arial" w:hAnsi="Arial" w:cs="Arial"/>
                <w:sz w:val="22"/>
                <w:szCs w:val="22"/>
              </w:rPr>
              <w:t xml:space="preserve"> z oceną</w:t>
            </w:r>
            <w:r w:rsidRPr="00F57F17">
              <w:rPr>
                <w:rFonts w:ascii="Arial" w:hAnsi="Arial" w:cs="Arial"/>
                <w:sz w:val="22"/>
                <w:szCs w:val="22"/>
              </w:rPr>
              <w:t xml:space="preserve"> wpisywane</w:t>
            </w:r>
            <w:r>
              <w:rPr>
                <w:rFonts w:ascii="Arial" w:hAnsi="Arial" w:cs="Arial"/>
                <w:sz w:val="22"/>
                <w:szCs w:val="22"/>
              </w:rPr>
              <w:t xml:space="preserve"> jest</w:t>
            </w:r>
            <w:r w:rsidRPr="00F57F17">
              <w:rPr>
                <w:rFonts w:ascii="Arial" w:hAnsi="Arial" w:cs="Arial"/>
                <w:sz w:val="22"/>
                <w:szCs w:val="22"/>
              </w:rPr>
              <w:t xml:space="preserve"> po odbyciu praktyk i dostarczeniu kompletu dokumentów​</w:t>
            </w:r>
            <w:r>
              <w:rPr>
                <w:rFonts w:ascii="Arial" w:hAnsi="Arial" w:cs="Arial"/>
                <w:sz w:val="22"/>
                <w:szCs w:val="22"/>
              </w:rPr>
              <w:t xml:space="preserve"> (porozumienie, opinia ze stronu zakładu, sprawozdanie</w:t>
            </w:r>
            <w:r w:rsidR="00CB62BE">
              <w:rPr>
                <w:rFonts w:ascii="Arial" w:hAnsi="Arial" w:cs="Arial"/>
                <w:sz w:val="22"/>
                <w:szCs w:val="22"/>
              </w:rPr>
              <w:t xml:space="preserve"> (odnoszące się do założonych efektów uczenia)</w:t>
            </w:r>
            <w:r>
              <w:rPr>
                <w:rFonts w:ascii="Arial" w:hAnsi="Arial" w:cs="Arial"/>
                <w:sz w:val="22"/>
                <w:szCs w:val="22"/>
              </w:rPr>
              <w:t>, ankieta</w:t>
            </w:r>
            <w:r w:rsidR="006C550E">
              <w:rPr>
                <w:rFonts w:ascii="Arial" w:hAnsi="Arial" w:cs="Arial"/>
                <w:sz w:val="22"/>
                <w:szCs w:val="22"/>
              </w:rPr>
              <w:t xml:space="preserve"> ewaluacyjna</w:t>
            </w:r>
            <w:r>
              <w:rPr>
                <w:rFonts w:ascii="Arial" w:hAnsi="Arial" w:cs="Arial"/>
                <w:sz w:val="22"/>
                <w:szCs w:val="22"/>
              </w:rPr>
              <w:t>, oświadczenie RODO).</w:t>
            </w:r>
            <w:r w:rsidR="008F7AED">
              <w:rPr>
                <w:rFonts w:ascii="Arial" w:hAnsi="Arial" w:cs="Arial"/>
                <w:sz w:val="22"/>
                <w:szCs w:val="22"/>
              </w:rPr>
              <w:t xml:space="preserve"> Szczegółowe informacje znajdują się w Informatorze o praktykach studenckich na stornie Instytutu Filologii Polskiej.</w:t>
            </w:r>
          </w:p>
          <w:p w14:paraId="77CBBEF4" w14:textId="77777777" w:rsidR="00F57F17" w:rsidRDefault="00F57F17" w:rsidP="00AF6E6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5B378E19" w14:textId="74DEB63D" w:rsidR="00F57F17" w:rsidRPr="0052608B" w:rsidRDefault="00F57F17" w:rsidP="00AF6E6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57F17">
              <w:rPr>
                <w:rFonts w:ascii="Arial" w:hAnsi="Arial" w:cs="Arial"/>
                <w:sz w:val="22"/>
                <w:szCs w:val="22"/>
              </w:rPr>
              <w:t>Osoby studiujące w trybie niestacjonarnym i jednocześnie pracujące w instytucji kultury lub instytucji medialnej mogą ubiegać się o zwolnienie z odbywania praktyki, po wcześniejszym ustaleniu tego z opiekunką praktyki (przedstawienie umowy o pracę oraz opinii ze strony zakładu).</w:t>
            </w:r>
          </w:p>
          <w:p w14:paraId="71EA9F4A" w14:textId="77777777" w:rsidR="00D0392C" w:rsidRPr="0052608B" w:rsidRDefault="00D0392C" w:rsidP="00AF6E6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B27F55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19CBAE42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52608B" w14:paraId="043F3E77" w14:textId="77777777" w:rsidTr="00AF6E68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35E8CD4E" w14:textId="77777777" w:rsidR="00D0392C" w:rsidRPr="0052608B" w:rsidRDefault="00D0392C" w:rsidP="00AF6E68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Uwagi</w:t>
            </w:r>
          </w:p>
        </w:tc>
        <w:tc>
          <w:tcPr>
            <w:tcW w:w="7699" w:type="dxa"/>
          </w:tcPr>
          <w:p w14:paraId="3F18ED12" w14:textId="77777777" w:rsidR="00D0392C" w:rsidRPr="0052608B" w:rsidRDefault="00D0392C" w:rsidP="00AF6E6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3619A2C3" w14:textId="0CF67B5A" w:rsidR="00F57F17" w:rsidRPr="000A27C0" w:rsidRDefault="00F57F17" w:rsidP="00F57F1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57F17">
              <w:rPr>
                <w:rFonts w:ascii="Arial" w:hAnsi="Arial" w:cs="Arial"/>
                <w:sz w:val="22"/>
                <w:szCs w:val="22"/>
              </w:rPr>
              <w:t xml:space="preserve">Nieprzekraczalny czas </w:t>
            </w:r>
            <w:r>
              <w:rPr>
                <w:rFonts w:ascii="Arial" w:hAnsi="Arial" w:cs="Arial"/>
                <w:sz w:val="22"/>
                <w:szCs w:val="22"/>
              </w:rPr>
              <w:t xml:space="preserve">zaliczenia praktyk </w:t>
            </w:r>
            <w:r w:rsidR="008F7AED">
              <w:rPr>
                <w:rFonts w:ascii="Arial" w:hAnsi="Arial" w:cs="Arial"/>
                <w:sz w:val="22"/>
                <w:szCs w:val="22"/>
              </w:rPr>
              <w:t xml:space="preserve">dla 2 roku </w:t>
            </w:r>
            <w:proofErr w:type="spellStart"/>
            <w:r w:rsidR="008F7AED">
              <w:rPr>
                <w:rFonts w:ascii="Arial" w:hAnsi="Arial" w:cs="Arial"/>
                <w:sz w:val="22"/>
                <w:szCs w:val="22"/>
              </w:rPr>
              <w:t>studentów_ek</w:t>
            </w:r>
            <w:proofErr w:type="spellEnd"/>
            <w:r w:rsidR="008F7AED">
              <w:rPr>
                <w:rFonts w:ascii="Arial" w:hAnsi="Arial" w:cs="Arial"/>
                <w:sz w:val="22"/>
                <w:szCs w:val="22"/>
              </w:rPr>
              <w:t xml:space="preserve"> I stopnia studiów stacjonarnych i niestacjonarnych </w:t>
            </w:r>
            <w:r>
              <w:rPr>
                <w:rFonts w:ascii="Arial" w:hAnsi="Arial" w:cs="Arial"/>
                <w:sz w:val="22"/>
                <w:szCs w:val="22"/>
              </w:rPr>
              <w:t>to</w:t>
            </w:r>
            <w:r w:rsidRPr="00F57F17">
              <w:rPr>
                <w:rFonts w:ascii="Arial" w:hAnsi="Arial" w:cs="Arial"/>
                <w:sz w:val="22"/>
                <w:szCs w:val="22"/>
              </w:rPr>
              <w:t xml:space="preserve"> ko</w:t>
            </w:r>
            <w:r>
              <w:rPr>
                <w:rFonts w:ascii="Arial" w:hAnsi="Arial" w:cs="Arial"/>
                <w:sz w:val="22"/>
                <w:szCs w:val="22"/>
              </w:rPr>
              <w:t xml:space="preserve">niec </w:t>
            </w:r>
            <w:r w:rsidRPr="00F57F17">
              <w:rPr>
                <w:rFonts w:ascii="Arial" w:hAnsi="Arial" w:cs="Arial"/>
                <w:sz w:val="22"/>
                <w:szCs w:val="22"/>
              </w:rPr>
              <w:t>letniej sesji egzaminacyjnej</w:t>
            </w:r>
            <w:r w:rsidR="006C550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3A4BAD2C" w14:textId="77777777" w:rsidR="00D0392C" w:rsidRPr="0052608B" w:rsidRDefault="00D0392C" w:rsidP="00AF6E6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4C07AB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44CED395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4D97D844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55507A13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52608B" w14:paraId="320BED5E" w14:textId="77777777" w:rsidTr="00AF6E68">
        <w:trPr>
          <w:trHeight w:val="1136"/>
        </w:trPr>
        <w:tc>
          <w:tcPr>
            <w:tcW w:w="9622" w:type="dxa"/>
          </w:tcPr>
          <w:p w14:paraId="0B680EC9" w14:textId="3A741462" w:rsidR="00D0392C" w:rsidRPr="0052608B" w:rsidRDefault="00251989" w:rsidP="00AF6E68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Zadania i aktywności realizowane w ramach praktyk studenckich muszą zgadzać się z programem praktyk (załącznik do porozumienia)</w:t>
            </w:r>
          </w:p>
        </w:tc>
      </w:tr>
    </w:tbl>
    <w:p w14:paraId="0E9DF968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5D75BE7B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09195B44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2CCEE65E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18687380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7A23B6AF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472458D3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58707D3A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B43680" w14:paraId="67EE3737" w14:textId="77777777" w:rsidTr="00AF6E68">
        <w:trPr>
          <w:trHeight w:val="1098"/>
        </w:trPr>
        <w:tc>
          <w:tcPr>
            <w:tcW w:w="9622" w:type="dxa"/>
          </w:tcPr>
          <w:p w14:paraId="52A0A4CF" w14:textId="77777777" w:rsidR="006C54E9" w:rsidRPr="006C54E9" w:rsidRDefault="006C54E9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I. Metodologia badań w kulturze i mediach</w:t>
            </w:r>
          </w:p>
          <w:p w14:paraId="77DF7881" w14:textId="77777777" w:rsidR="006C54E9" w:rsidRPr="006C54E9" w:rsidRDefault="006C54E9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spellStart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val="en-US" w:eastAsia="en-US"/>
              </w:rPr>
              <w:t>Dębski</w:t>
            </w:r>
            <w:proofErr w:type="spellEnd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val="en-US" w:eastAsia="en-US"/>
              </w:rPr>
              <w:t>, M., Hausner, A. (red.)</w:t>
            </w:r>
            <w:r w:rsidRPr="006C54E9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 xml:space="preserve"> 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(2022).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Metodologia badań w sektorze kultury i mediów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 Kraków: Wydawnictwo Uniwersytetu Jagiellońskiego.</w:t>
            </w:r>
          </w:p>
          <w:p w14:paraId="531EEEDD" w14:textId="77777777" w:rsidR="006C54E9" w:rsidRPr="006C54E9" w:rsidRDefault="00000000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pict w14:anchorId="713C23BF">
                <v:rect id="_x0000_i1025" style="width:0;height:1.5pt" o:hralign="center" o:hrstd="t" o:hr="t" fillcolor="#a0a0a0" stroked="f"/>
              </w:pict>
            </w:r>
          </w:p>
          <w:p w14:paraId="64BE73D1" w14:textId="77777777" w:rsidR="006C54E9" w:rsidRPr="006C54E9" w:rsidRDefault="006C54E9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II. Zarządzanie i organizacja instytucji kultury</w:t>
            </w:r>
          </w:p>
          <w:p w14:paraId="796E0977" w14:textId="77777777" w:rsidR="006C54E9" w:rsidRPr="006C54E9" w:rsidRDefault="006C54E9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Dobrzański, K., </w:t>
            </w:r>
            <w:proofErr w:type="spellStart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Wartecki</w:t>
            </w:r>
            <w:proofErr w:type="spellEnd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, A.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(2004).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Wybrane zagadnienia organizacji i zarządzania instytucjami kultury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 Poznań: Wydawnictwo Akademii Ekonomicznej w Poznaniu.</w:t>
            </w:r>
          </w:p>
          <w:p w14:paraId="0D6E13B1" w14:textId="77777777" w:rsidR="006C54E9" w:rsidRPr="006C54E9" w:rsidRDefault="006C54E9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spellStart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Dragićević-Šešić</w:t>
            </w:r>
            <w:proofErr w:type="spellEnd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, M., </w:t>
            </w:r>
            <w:proofErr w:type="spellStart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Stojković</w:t>
            </w:r>
            <w:proofErr w:type="spellEnd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, B.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(2010).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Kultura: zarządzanie, animacja, marketing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 Warszawa: Narodowe Centrum Kultury.</w:t>
            </w:r>
          </w:p>
          <w:p w14:paraId="52F631B6" w14:textId="77777777" w:rsidR="006C54E9" w:rsidRPr="006C54E9" w:rsidRDefault="006C54E9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Śliwa, M.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(2011).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Strategie dla kultury. Kultura dla rozwoju. Zarządzanie strategiczne instytucją kultury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 Kraków: Wydawnictwo Uniwersytetu Jagiellońskiego.</w:t>
            </w:r>
          </w:p>
          <w:p w14:paraId="49DDE6BD" w14:textId="77777777" w:rsidR="006C54E9" w:rsidRPr="006C54E9" w:rsidRDefault="006C54E9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Wróblewski, Ł.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(2012).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Strategie marketingowe w instytucjach kultury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 Warszawa: Polskie Wydawnictwo Ekonomiczne.</w:t>
            </w:r>
          </w:p>
          <w:p w14:paraId="60E9AF68" w14:textId="77777777" w:rsidR="006C54E9" w:rsidRPr="006C54E9" w:rsidRDefault="006C54E9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Wróblewski, Ł. (red.)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(2014).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Zarządzanie w instytucjach kultury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. Warszawa: </w:t>
            </w:r>
            <w:proofErr w:type="spellStart"/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CeDeWu</w:t>
            </w:r>
            <w:proofErr w:type="spellEnd"/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  <w:p w14:paraId="7FFB254F" w14:textId="37CF302E" w:rsidR="006C54E9" w:rsidRPr="006C54E9" w:rsidRDefault="006C54E9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60D3438E" w14:textId="77777777" w:rsidR="006C54E9" w:rsidRPr="006C54E9" w:rsidRDefault="006C54E9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III. Muzea, </w:t>
            </w:r>
            <w:proofErr w:type="spellStart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antropocen</w:t>
            </w:r>
            <w:proofErr w:type="spellEnd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, dekolonizacja</w:t>
            </w:r>
          </w:p>
          <w:p w14:paraId="23D3822B" w14:textId="77777777" w:rsidR="006C54E9" w:rsidRPr="006C54E9" w:rsidRDefault="006C54E9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spellStart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Małczyński</w:t>
            </w:r>
            <w:proofErr w:type="spellEnd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, J.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(2021). Muzeum historii naturalnej w dobie </w:t>
            </w:r>
            <w:proofErr w:type="spellStart"/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antropocenu</w:t>
            </w:r>
            <w:proofErr w:type="spellEnd"/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?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Kultura Współczesna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, 1(113), 11–13.</w:t>
            </w:r>
          </w:p>
          <w:p w14:paraId="04356E76" w14:textId="77777777" w:rsidR="006C54E9" w:rsidRPr="006C54E9" w:rsidRDefault="006C54E9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Michalska, D. J.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(2021, 11 kwietnia). Czyste białe dłonie. Wstęp do dyskusji o dekolonizacji muzeów.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Magazyn Szum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 Dostęp 29.09.2025.</w:t>
            </w:r>
          </w:p>
          <w:p w14:paraId="10DB593F" w14:textId="77777777" w:rsidR="006C54E9" w:rsidRPr="006C54E9" w:rsidRDefault="006C54E9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Popczyk, M. (red.)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(2005).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Muzeum sztuki: antologia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. Kraków: </w:t>
            </w:r>
            <w:proofErr w:type="spellStart"/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Universitas</w:t>
            </w:r>
            <w:proofErr w:type="spellEnd"/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  <w:p w14:paraId="49FB7817" w14:textId="515B54C0" w:rsidR="006C54E9" w:rsidRPr="006C54E9" w:rsidRDefault="006C54E9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4F3AD8A8" w14:textId="77777777" w:rsidR="006C54E9" w:rsidRPr="006C54E9" w:rsidRDefault="006C54E9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IV. Polityki dostępności i pole sztuki</w:t>
            </w:r>
          </w:p>
          <w:p w14:paraId="1F9677C1" w14:textId="77777777" w:rsidR="006C54E9" w:rsidRPr="006C54E9" w:rsidRDefault="006C54E9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Jarosz, E.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(2024, 23 kwietnia). Feniksy i cyborgi: mapowanie opcji w polu sztuki.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Magazyn Zachęta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 Dostęp 29.09.2025.</w:t>
            </w:r>
          </w:p>
          <w:p w14:paraId="6A7CEEF8" w14:textId="77777777" w:rsidR="006C54E9" w:rsidRDefault="006C54E9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spellStart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Nierodzińska</w:t>
            </w:r>
            <w:proofErr w:type="spellEnd"/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, Z. (red.)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(2023).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 xml:space="preserve">Polityki (nie)dostępności / </w:t>
            </w:r>
            <w:proofErr w:type="spellStart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Політики</w:t>
            </w:r>
            <w:proofErr w:type="spellEnd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не</w:t>
            </w:r>
            <w:proofErr w:type="spellEnd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)</w:t>
            </w:r>
            <w:proofErr w:type="spellStart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доступності</w:t>
            </w:r>
            <w:proofErr w:type="spellEnd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 xml:space="preserve"> / </w:t>
            </w:r>
            <w:proofErr w:type="spellStart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Politiken</w:t>
            </w:r>
            <w:proofErr w:type="spellEnd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 xml:space="preserve"> der (</w:t>
            </w:r>
            <w:proofErr w:type="spellStart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Un</w:t>
            </w:r>
            <w:proofErr w:type="spellEnd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)</w:t>
            </w:r>
            <w:proofErr w:type="spellStart"/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Zugänglichkeit</w:t>
            </w:r>
            <w:proofErr w:type="spellEnd"/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 Poznań: Galeria Miejska Arsenał.</w:t>
            </w:r>
          </w:p>
          <w:p w14:paraId="3D10B34C" w14:textId="19E5CC81" w:rsidR="006C54E9" w:rsidRPr="006C54E9" w:rsidRDefault="006C54E9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Fundacja Katarynka.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(2024–). </w:t>
            </w:r>
            <w:r w:rsidRPr="006C54E9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Fundacja Katarynka. Podcast o dostępności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[seria podcastów]. Dostępne online: </w:t>
            </w:r>
            <w:hyperlink r:id="rId7" w:tgtFrame="_new" w:history="1">
              <w:r w:rsidRPr="006C54E9">
                <w:rPr>
                  <w:rStyle w:val="Hipercze"/>
                  <w:rFonts w:ascii="Arial" w:eastAsia="Calibri" w:hAnsi="Arial" w:cs="Arial"/>
                  <w:sz w:val="22"/>
                  <w:szCs w:val="22"/>
                  <w:lang w:eastAsia="en-US"/>
                </w:rPr>
                <w:t>https://fundacjakatarynka.pl/podcast/zin/</w:t>
              </w:r>
            </w:hyperlink>
          </w:p>
          <w:p w14:paraId="55E8815A" w14:textId="57617892" w:rsidR="006C54E9" w:rsidRPr="006C54E9" w:rsidRDefault="006C54E9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53B72AB1" w14:textId="77777777" w:rsidR="006C54E9" w:rsidRPr="006C54E9" w:rsidRDefault="006C54E9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V. Dokumenty normatywne i akty prawne</w:t>
            </w:r>
          </w:p>
          <w:p w14:paraId="1D7A5958" w14:textId="77777777" w:rsidR="006C54E9" w:rsidRPr="006C54E9" w:rsidRDefault="006C54E9" w:rsidP="006C54E9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54E9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Ustawa z dnia 25 października 1991 r. o organizowaniu i prowadzeniu działalności kulturalnej</w:t>
            </w:r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. Dz.U. 1991 Nr 114, poz. 493 (z </w:t>
            </w:r>
            <w:proofErr w:type="spellStart"/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późn</w:t>
            </w:r>
            <w:proofErr w:type="spellEnd"/>
            <w:r w:rsidRPr="006C54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. zm.).</w:t>
            </w:r>
          </w:p>
          <w:p w14:paraId="6E810D75" w14:textId="4621E4B3" w:rsidR="00D0392C" w:rsidRPr="008930CB" w:rsidRDefault="00D0392C" w:rsidP="008930CB">
            <w:pPr>
              <w:widowControl/>
              <w:suppressAutoHyphens w:val="0"/>
              <w:autoSpaceDE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38C9209B" w14:textId="77777777" w:rsidR="00D0392C" w:rsidRPr="00B43680" w:rsidRDefault="00D0392C" w:rsidP="00D0392C">
      <w:pPr>
        <w:rPr>
          <w:rFonts w:ascii="Arial" w:hAnsi="Arial" w:cs="Arial"/>
          <w:sz w:val="22"/>
          <w:szCs w:val="22"/>
        </w:rPr>
      </w:pPr>
    </w:p>
    <w:p w14:paraId="16F4BC2B" w14:textId="77777777" w:rsidR="00D0392C" w:rsidRPr="00B43680" w:rsidRDefault="00D0392C" w:rsidP="00D0392C">
      <w:pPr>
        <w:rPr>
          <w:rFonts w:ascii="Arial" w:hAnsi="Arial" w:cs="Arial"/>
          <w:sz w:val="22"/>
          <w:szCs w:val="22"/>
        </w:rPr>
      </w:pPr>
      <w:r w:rsidRPr="00B43680">
        <w:rPr>
          <w:rFonts w:ascii="Arial" w:hAnsi="Arial" w:cs="Arial"/>
          <w:sz w:val="22"/>
          <w:szCs w:val="22"/>
        </w:rPr>
        <w:t>Wykaz literatury uzupełniającej</w:t>
      </w:r>
    </w:p>
    <w:p w14:paraId="45E379A3" w14:textId="77777777" w:rsidR="00D0392C" w:rsidRPr="00B43680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B43680" w14:paraId="19E9F60A" w14:textId="77777777" w:rsidTr="00AF6E68">
        <w:trPr>
          <w:trHeight w:val="1112"/>
        </w:trPr>
        <w:tc>
          <w:tcPr>
            <w:tcW w:w="9622" w:type="dxa"/>
          </w:tcPr>
          <w:p w14:paraId="690B6135" w14:textId="08AD405C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49D0F35" w14:textId="77777777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5D661B" w14:textId="798ACFA0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I. Instytucja kultury w procesie transformacji</w:t>
            </w:r>
          </w:p>
          <w:p w14:paraId="4222EB68" w14:textId="77777777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Jarosz, E.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 (2021). O dwóch siłach skłaniających do transformacji kultury w Polsce.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</w:rPr>
              <w:t>Czas Kultury</w:t>
            </w:r>
            <w:r w:rsidRPr="005D19AF">
              <w:rPr>
                <w:rFonts w:ascii="Arial" w:hAnsi="Arial" w:cs="Arial"/>
                <w:sz w:val="22"/>
                <w:szCs w:val="22"/>
              </w:rPr>
              <w:t>, nr 8.</w:t>
            </w:r>
          </w:p>
          <w:p w14:paraId="50ADC734" w14:textId="77777777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Dębski, M., Hausner, J.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 (red.) (2022).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</w:rPr>
              <w:t>Metodologia badań w sektorze kultury i mediów</w:t>
            </w:r>
            <w:r w:rsidRPr="005D19AF">
              <w:rPr>
                <w:rFonts w:ascii="Arial" w:hAnsi="Arial" w:cs="Arial"/>
                <w:sz w:val="22"/>
                <w:szCs w:val="22"/>
              </w:rPr>
              <w:t>. Kraków: Wydawnictwo Uniwersytetu Jagiellońskiego.</w:t>
            </w:r>
          </w:p>
          <w:p w14:paraId="35BFE83D" w14:textId="77777777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Bourdieu</w:t>
            </w:r>
            <w:proofErr w:type="spellEnd"/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, P.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 (2001).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</w:rPr>
              <w:t>Reguły sztuki. Geneza i struktura pola literackiego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. Kraków: </w:t>
            </w:r>
            <w:proofErr w:type="spellStart"/>
            <w:r w:rsidRPr="005D19AF">
              <w:rPr>
                <w:rFonts w:ascii="Arial" w:hAnsi="Arial" w:cs="Arial"/>
                <w:sz w:val="22"/>
                <w:szCs w:val="22"/>
              </w:rPr>
              <w:t>Universitas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</w:rPr>
              <w:t>.</w:t>
            </w:r>
            <w:r w:rsidRPr="005D19AF">
              <w:rPr>
                <w:rFonts w:ascii="Arial" w:hAnsi="Arial" w:cs="Arial"/>
                <w:sz w:val="22"/>
                <w:szCs w:val="22"/>
              </w:rPr>
              <w:br/>
              <w:t>(pozycja klasyczna dla analizy pola sztuki i instytucji)</w:t>
            </w:r>
          </w:p>
          <w:p w14:paraId="1E3D378A" w14:textId="77777777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DiMaggio, P. J., Powell, W. W.</w:t>
            </w:r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 (1983). The iron cage revisited: Institutional isomorphism and collective rationality in organizational fields.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American </w:t>
            </w:r>
            <w:proofErr w:type="spellStart"/>
            <w:r w:rsidRPr="005D19AF">
              <w:rPr>
                <w:rFonts w:ascii="Arial" w:hAnsi="Arial" w:cs="Arial"/>
                <w:i/>
                <w:iCs/>
                <w:sz w:val="22"/>
                <w:szCs w:val="22"/>
              </w:rPr>
              <w:t>Sociological</w:t>
            </w:r>
            <w:proofErr w:type="spellEnd"/>
            <w:r w:rsidRPr="005D19A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D19AF">
              <w:rPr>
                <w:rFonts w:ascii="Arial" w:hAnsi="Arial" w:cs="Arial"/>
                <w:i/>
                <w:iCs/>
                <w:sz w:val="22"/>
                <w:szCs w:val="22"/>
              </w:rPr>
              <w:t>Review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</w:rPr>
              <w:t>, 48(2), 147–160.</w:t>
            </w:r>
            <w:r w:rsidRPr="005D19AF">
              <w:rPr>
                <w:rFonts w:ascii="Arial" w:hAnsi="Arial" w:cs="Arial"/>
                <w:sz w:val="22"/>
                <w:szCs w:val="22"/>
              </w:rPr>
              <w:br/>
              <w:t>(klasyczny tekst teorii instytucjonalnej – kontekst dla przemian instytucji kultury)</w:t>
            </w:r>
          </w:p>
          <w:p w14:paraId="2D8878A2" w14:textId="77777777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88ADF9" w14:textId="5D4C34E5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II. Publiczność, partycypacja, wartość kultury</w:t>
            </w:r>
          </w:p>
          <w:p w14:paraId="01872278" w14:textId="77777777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Białkowski, Ł.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 (2024). Aktywność publiczności a wartość dzieła sztuki. Kilka uwag o tym, jak instalacja artystyczna prywatyzuje skumulowaną pracę widzów. </w:t>
            </w:r>
            <w:proofErr w:type="spellStart"/>
            <w:r w:rsidRPr="005D19A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Elementy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>, nr 7/2024.</w:t>
            </w:r>
          </w:p>
          <w:p w14:paraId="3842167C" w14:textId="77777777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Bishop, C.</w:t>
            </w:r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 (2012).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Artificial Hells. Participatory Art and the Politics of Spectatorship</w:t>
            </w:r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5D19AF">
              <w:rPr>
                <w:rFonts w:ascii="Arial" w:hAnsi="Arial" w:cs="Arial"/>
                <w:sz w:val="22"/>
                <w:szCs w:val="22"/>
              </w:rPr>
              <w:t>London: Verso.</w:t>
            </w:r>
            <w:r w:rsidRPr="005D19AF">
              <w:rPr>
                <w:rFonts w:ascii="Arial" w:hAnsi="Arial" w:cs="Arial"/>
                <w:sz w:val="22"/>
                <w:szCs w:val="22"/>
              </w:rPr>
              <w:br/>
              <w:t>(analiza sztuki partycypacyjnej i relacji artysta–publiczność)</w:t>
            </w:r>
          </w:p>
          <w:p w14:paraId="5A655210" w14:textId="77777777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Bourriaud</w:t>
            </w:r>
            <w:proofErr w:type="spellEnd"/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, N.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 (2007).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</w:rPr>
              <w:t>Estetyka relacyjna</w:t>
            </w:r>
            <w:r w:rsidRPr="005D19AF">
              <w:rPr>
                <w:rFonts w:ascii="Arial" w:hAnsi="Arial" w:cs="Arial"/>
                <w:sz w:val="22"/>
                <w:szCs w:val="22"/>
              </w:rPr>
              <w:t>. Kraków: MOCAK.</w:t>
            </w:r>
            <w:r w:rsidRPr="005D19AF">
              <w:rPr>
                <w:rFonts w:ascii="Arial" w:hAnsi="Arial" w:cs="Arial"/>
                <w:sz w:val="22"/>
                <w:szCs w:val="22"/>
              </w:rPr>
              <w:br/>
              <w:t>(koncepcja relacyjności w sztuce współczesnej)</w:t>
            </w:r>
          </w:p>
          <w:p w14:paraId="7C0A0BE5" w14:textId="77777777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8775976" w14:textId="4E059FD5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III</w:t>
            </w:r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. Muzea, instytucja krytyczna, dekolonizacja</w:t>
            </w:r>
          </w:p>
          <w:p w14:paraId="05AFD4B8" w14:textId="77777777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Popczyk, M.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 (red.) (2005).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</w:rPr>
              <w:t>Muzeum sztuki: antologia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. Kraków: </w:t>
            </w:r>
            <w:proofErr w:type="spellStart"/>
            <w:r w:rsidRPr="005D19AF">
              <w:rPr>
                <w:rFonts w:ascii="Arial" w:hAnsi="Arial" w:cs="Arial"/>
                <w:sz w:val="22"/>
                <w:szCs w:val="22"/>
              </w:rPr>
              <w:t>Universitas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58049F2" w14:textId="77777777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Message, K.</w:t>
            </w:r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 (2014).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Museums and Social Activism: Engaged Protest</w:t>
            </w:r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>. London–New York: Routledge.</w:t>
            </w:r>
          </w:p>
          <w:p w14:paraId="65A19E1B" w14:textId="77777777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Macdonald, S.</w:t>
            </w:r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 (2011).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A Companion to Museum Studies</w:t>
            </w:r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5D19AF">
              <w:rPr>
                <w:rFonts w:ascii="Arial" w:hAnsi="Arial" w:cs="Arial"/>
                <w:sz w:val="22"/>
                <w:szCs w:val="22"/>
              </w:rPr>
              <w:t>Malden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</w:rPr>
              <w:t xml:space="preserve">–Oxford: </w:t>
            </w:r>
            <w:proofErr w:type="spellStart"/>
            <w:r w:rsidRPr="005D19AF">
              <w:rPr>
                <w:rFonts w:ascii="Arial" w:hAnsi="Arial" w:cs="Arial"/>
                <w:sz w:val="22"/>
                <w:szCs w:val="22"/>
              </w:rPr>
              <w:t>Wiley-Blackwell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43B5FCF" w14:textId="48D19AA6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4D72E2F" w14:textId="3E35CF7E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IV</w:t>
            </w:r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. Ekologia i „zielona” instytucja kultury</w:t>
            </w:r>
          </w:p>
          <w:p w14:paraId="7E13C4CB" w14:textId="77777777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Tabaka, J.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 (2020).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</w:rPr>
              <w:t>Zielona instytucja kultury. O stawaniu się miejscem kultury przyjaznym naturze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>Poznań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: Centrum </w:t>
            </w:r>
            <w:proofErr w:type="spellStart"/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>Kultury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>Zamek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  <w:p w14:paraId="5771AC89" w14:textId="77777777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19A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Belfiore, E., Bennett, O.</w:t>
            </w:r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 (2008).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Social Impact of the Arts: An Intellectual History</w:t>
            </w:r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London: </w:t>
            </w:r>
            <w:proofErr w:type="spellStart"/>
            <w:r w:rsidRPr="005D19AF">
              <w:rPr>
                <w:rFonts w:ascii="Arial" w:hAnsi="Arial" w:cs="Arial"/>
                <w:sz w:val="22"/>
                <w:szCs w:val="22"/>
              </w:rPr>
              <w:t>Palgrave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</w:rPr>
              <w:t xml:space="preserve"> Macmillan.</w:t>
            </w:r>
            <w:r w:rsidRPr="005D19AF">
              <w:rPr>
                <w:rFonts w:ascii="Arial" w:hAnsi="Arial" w:cs="Arial"/>
                <w:sz w:val="22"/>
                <w:szCs w:val="22"/>
              </w:rPr>
              <w:br/>
              <w:t>(kontekst wpływu instytucji kultury na społeczeństwo)</w:t>
            </w:r>
          </w:p>
          <w:p w14:paraId="3EF4E94C" w14:textId="77777777" w:rsidR="00A111C3" w:rsidRPr="005D19AF" w:rsidRDefault="00A111C3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Hawkes</w:t>
            </w:r>
            <w:proofErr w:type="spellEnd"/>
            <w:r w:rsidRPr="005D19AF">
              <w:rPr>
                <w:rFonts w:ascii="Arial" w:hAnsi="Arial" w:cs="Arial"/>
                <w:b/>
                <w:bCs/>
                <w:sz w:val="22"/>
                <w:szCs w:val="22"/>
              </w:rPr>
              <w:t>, J.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 (2001). </w:t>
            </w:r>
            <w:r w:rsidRPr="005D19A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Fourth Pillar of Sustainability: Culture’s Essential Role in Public Planning</w:t>
            </w:r>
            <w:r w:rsidRPr="005D19AF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5D19AF">
              <w:rPr>
                <w:rFonts w:ascii="Arial" w:hAnsi="Arial" w:cs="Arial"/>
                <w:sz w:val="22"/>
                <w:szCs w:val="22"/>
              </w:rPr>
              <w:t xml:space="preserve">Melbourne: </w:t>
            </w:r>
            <w:proofErr w:type="spellStart"/>
            <w:r w:rsidRPr="005D19AF">
              <w:rPr>
                <w:rFonts w:ascii="Arial" w:hAnsi="Arial" w:cs="Arial"/>
                <w:sz w:val="22"/>
                <w:szCs w:val="22"/>
              </w:rPr>
              <w:t>Common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D19AF">
              <w:rPr>
                <w:rFonts w:ascii="Arial" w:hAnsi="Arial" w:cs="Arial"/>
                <w:sz w:val="22"/>
                <w:szCs w:val="22"/>
              </w:rPr>
              <w:t>Ground</w:t>
            </w:r>
            <w:proofErr w:type="spellEnd"/>
            <w:r w:rsidRPr="005D19A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2BE4F03" w14:textId="4E19ED61" w:rsidR="00946A9B" w:rsidRPr="00B43680" w:rsidRDefault="00946A9B" w:rsidP="00A111C3">
            <w:pPr>
              <w:widowControl/>
              <w:tabs>
                <w:tab w:val="left" w:pos="720"/>
              </w:tabs>
              <w:autoSpaceDE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90B034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2CC49B2D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0D81D07D" w14:textId="77777777" w:rsidR="00D0392C" w:rsidRPr="0052608B" w:rsidRDefault="00D0392C" w:rsidP="00D0392C">
      <w:pPr>
        <w:pStyle w:val="BalloonText1"/>
        <w:rPr>
          <w:rFonts w:ascii="Arial" w:hAnsi="Arial" w:cs="Arial"/>
          <w:sz w:val="22"/>
          <w:szCs w:val="22"/>
        </w:rPr>
      </w:pPr>
    </w:p>
    <w:p w14:paraId="4827F54B" w14:textId="77777777" w:rsidR="00D0392C" w:rsidRPr="0052608B" w:rsidRDefault="00D0392C" w:rsidP="00D0392C">
      <w:pPr>
        <w:pStyle w:val="BalloonText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3FFA2CB1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9724B" w:rsidRPr="0039724B" w14:paraId="29ED4FDF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DC5B98C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9724B">
              <w:rPr>
                <w:rFonts w:ascii="Arial" w:hAnsi="Arial" w:cs="Arial"/>
                <w:sz w:val="22"/>
                <w:szCs w:val="22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56C2D24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9724B">
              <w:rPr>
                <w:rFonts w:ascii="Arial" w:hAnsi="Arial" w:cs="Arial"/>
                <w:sz w:val="22"/>
                <w:szCs w:val="22"/>
              </w:rPr>
              <w:t>Wykład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20CA39B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9724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39724B" w:rsidRPr="0039724B" w14:paraId="7D9FF2F7" w14:textId="77777777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01DDA55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44DAAD2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9724B">
              <w:rPr>
                <w:rFonts w:ascii="Arial" w:hAnsi="Arial" w:cs="Arial"/>
                <w:sz w:val="22"/>
                <w:szCs w:val="22"/>
              </w:rPr>
              <w:t>Praktyki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29F201F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9724B">
              <w:rPr>
                <w:rFonts w:ascii="Arial" w:hAnsi="Arial" w:cs="Arial"/>
                <w:sz w:val="22"/>
                <w:szCs w:val="22"/>
              </w:rPr>
              <w:t>80</w:t>
            </w:r>
          </w:p>
        </w:tc>
      </w:tr>
      <w:tr w:rsidR="0039724B" w:rsidRPr="0039724B" w14:paraId="2B0AEE59" w14:textId="77777777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C38E649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DE788C3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9724B">
              <w:rPr>
                <w:rFonts w:ascii="Arial" w:hAnsi="Arial" w:cs="Arial"/>
                <w:sz w:val="22"/>
                <w:szCs w:val="22"/>
              </w:rPr>
              <w:t>Kontakt z opiekunem akademickim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6767FA0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9724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39724B" w:rsidRPr="0039724B" w14:paraId="35C48FEB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D66A246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9724B">
              <w:rPr>
                <w:rFonts w:ascii="Arial" w:hAnsi="Arial" w:cs="Arial"/>
                <w:sz w:val="22"/>
                <w:szCs w:val="22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56C3E62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9724B">
              <w:rPr>
                <w:rFonts w:ascii="Arial" w:hAnsi="Arial" w:cs="Arial"/>
                <w:sz w:val="22"/>
                <w:szCs w:val="22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4A1FF1B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9724B"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  <w:tr w:rsidR="0039724B" w:rsidRPr="0039724B" w14:paraId="13744304" w14:textId="77777777">
        <w:trPr>
          <w:cantSplit/>
          <w:trHeight w:val="71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0D1ED6E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08E849B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9724B">
              <w:rPr>
                <w:rFonts w:ascii="Arial" w:hAnsi="Arial" w:cs="Arial"/>
                <w:sz w:val="22"/>
                <w:szCs w:val="22"/>
              </w:rPr>
              <w:t>Przygotowanie dokumentacji praktyk (raport, sprawozdanie etc.)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681FA83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9724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39724B" w:rsidRPr="0039724B" w14:paraId="68DF96F4" w14:textId="77777777">
        <w:trPr>
          <w:cantSplit/>
          <w:trHeight w:val="731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E3BB89B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4260F71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9724B">
              <w:rPr>
                <w:rFonts w:ascii="Arial" w:hAnsi="Arial" w:cs="Arial"/>
                <w:sz w:val="22"/>
                <w:szCs w:val="22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432B22B7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724B" w:rsidRPr="0039724B" w14:paraId="5F1E0684" w14:textId="77777777">
        <w:trPr>
          <w:cantSplit/>
          <w:trHeight w:val="365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4AEEBA0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59242ED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9724B">
              <w:rPr>
                <w:rFonts w:ascii="Arial" w:hAnsi="Arial" w:cs="Arial"/>
                <w:sz w:val="22"/>
                <w:szCs w:val="22"/>
              </w:rPr>
              <w:t>Przygotowanie do egzaminu/zaliczenia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71E43DA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9724B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39724B" w:rsidRPr="0039724B" w14:paraId="77A70686" w14:textId="77777777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DECEDC4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9724B">
              <w:rPr>
                <w:rFonts w:ascii="Arial" w:hAnsi="Arial" w:cs="Arial"/>
                <w:sz w:val="22"/>
                <w:szCs w:val="22"/>
              </w:rPr>
              <w:t>Ogółem bilans czasu pracy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56A3CB1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9724B">
              <w:rPr>
                <w:rFonts w:ascii="Arial" w:hAnsi="Arial" w:cs="Arial"/>
                <w:sz w:val="22"/>
                <w:szCs w:val="22"/>
              </w:rPr>
              <w:t>125</w:t>
            </w:r>
          </w:p>
        </w:tc>
      </w:tr>
      <w:tr w:rsidR="0039724B" w:rsidRPr="0039724B" w14:paraId="60F3F283" w14:textId="77777777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DB233AC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9724B">
              <w:rPr>
                <w:rFonts w:ascii="Arial" w:hAnsi="Arial" w:cs="Arial"/>
                <w:sz w:val="22"/>
                <w:szCs w:val="22"/>
              </w:rPr>
              <w:t>Liczba punktów ECTS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8752407" w14:textId="77777777" w:rsidR="0039724B" w:rsidRPr="0039724B" w:rsidRDefault="0039724B" w:rsidP="0039724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9724B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</w:tbl>
    <w:p w14:paraId="6F9776DA" w14:textId="77777777" w:rsidR="00D0392C" w:rsidRPr="0052608B" w:rsidRDefault="00D0392C" w:rsidP="00D0392C">
      <w:pPr>
        <w:pStyle w:val="BalloonText1"/>
        <w:rPr>
          <w:rFonts w:ascii="Arial" w:hAnsi="Arial" w:cs="Arial"/>
          <w:sz w:val="22"/>
          <w:szCs w:val="22"/>
        </w:rPr>
      </w:pPr>
    </w:p>
    <w:bookmarkEnd w:id="0"/>
    <w:p w14:paraId="66E7BA4F" w14:textId="77777777" w:rsidR="007E2F38" w:rsidRDefault="007E2F38"/>
    <w:sectPr w:rsidR="007E2F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1BB12" w14:textId="77777777" w:rsidR="00EF4707" w:rsidRDefault="00EF4707">
      <w:r>
        <w:separator/>
      </w:r>
    </w:p>
  </w:endnote>
  <w:endnote w:type="continuationSeparator" w:id="0">
    <w:p w14:paraId="1E1D8D7A" w14:textId="77777777" w:rsidR="00EF4707" w:rsidRDefault="00EF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B786" w14:textId="77777777" w:rsidR="007E2F38" w:rsidRDefault="007E2F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668A" w14:textId="77777777" w:rsidR="007E2F38" w:rsidRDefault="000000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14:paraId="619DA09C" w14:textId="77777777" w:rsidR="007E2F38" w:rsidRDefault="007E2F3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D443F" w14:textId="77777777" w:rsidR="007E2F38" w:rsidRDefault="007E2F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B37EA" w14:textId="77777777" w:rsidR="00EF4707" w:rsidRDefault="00EF4707">
      <w:r>
        <w:separator/>
      </w:r>
    </w:p>
  </w:footnote>
  <w:footnote w:type="continuationSeparator" w:id="0">
    <w:p w14:paraId="079A9E36" w14:textId="77777777" w:rsidR="00EF4707" w:rsidRDefault="00EF4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77252" w14:textId="77777777" w:rsidR="007E2F38" w:rsidRDefault="007E2F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53581" w14:textId="77777777" w:rsidR="007E2F38" w:rsidRDefault="007E2F38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DDEDA" w14:textId="77777777" w:rsidR="007E2F38" w:rsidRDefault="007E2F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D5177C"/>
    <w:multiLevelType w:val="multilevel"/>
    <w:tmpl w:val="3D0A0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1687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92C"/>
    <w:rsid w:val="000A27C0"/>
    <w:rsid w:val="000E060D"/>
    <w:rsid w:val="001C48FB"/>
    <w:rsid w:val="00251989"/>
    <w:rsid w:val="002B600A"/>
    <w:rsid w:val="00332D76"/>
    <w:rsid w:val="00333B4F"/>
    <w:rsid w:val="0039724B"/>
    <w:rsid w:val="00450D6E"/>
    <w:rsid w:val="004818B5"/>
    <w:rsid w:val="005616FF"/>
    <w:rsid w:val="00597688"/>
    <w:rsid w:val="006C54E9"/>
    <w:rsid w:val="006C550E"/>
    <w:rsid w:val="00702BAA"/>
    <w:rsid w:val="00712205"/>
    <w:rsid w:val="007A6515"/>
    <w:rsid w:val="007C4A25"/>
    <w:rsid w:val="007E2F38"/>
    <w:rsid w:val="008930CB"/>
    <w:rsid w:val="008F7AED"/>
    <w:rsid w:val="00911665"/>
    <w:rsid w:val="00921212"/>
    <w:rsid w:val="00946A9B"/>
    <w:rsid w:val="00957964"/>
    <w:rsid w:val="009728EB"/>
    <w:rsid w:val="00A111C3"/>
    <w:rsid w:val="00AC5613"/>
    <w:rsid w:val="00B43680"/>
    <w:rsid w:val="00B62A68"/>
    <w:rsid w:val="00BE6E11"/>
    <w:rsid w:val="00C04F58"/>
    <w:rsid w:val="00C20BFE"/>
    <w:rsid w:val="00C35EEB"/>
    <w:rsid w:val="00CB2C11"/>
    <w:rsid w:val="00CB62BE"/>
    <w:rsid w:val="00CC5EF8"/>
    <w:rsid w:val="00D0392C"/>
    <w:rsid w:val="00D30822"/>
    <w:rsid w:val="00D82AC3"/>
    <w:rsid w:val="00E04B8F"/>
    <w:rsid w:val="00EB7845"/>
    <w:rsid w:val="00EF4707"/>
    <w:rsid w:val="00F1782D"/>
    <w:rsid w:val="00F467A6"/>
    <w:rsid w:val="00F5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28187F"/>
  <w15:chartTrackingRefBased/>
  <w15:docId w15:val="{74EB4C26-BDBA-4387-B2F9-399C35145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392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0392C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27C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pPr>
      <w:widowControl/>
      <w:suppressAutoHyphens w:val="0"/>
      <w:autoSpaceDE/>
    </w:pPr>
    <w:rPr>
      <w:rFonts w:eastAsiaTheme="minorHAnsi" w:cstheme="minorBidi"/>
      <w:sz w:val="20"/>
      <w:szCs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D0392C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D0392C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D0392C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D0392C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D039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D0392C"/>
    <w:pPr>
      <w:suppressLineNumbers/>
    </w:pPr>
  </w:style>
  <w:style w:type="paragraph" w:customStyle="1" w:styleId="BalloonText1">
    <w:name w:val="Balloon Text1"/>
    <w:basedOn w:val="Normalny"/>
    <w:rsid w:val="00D0392C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9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9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D0392C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0392C"/>
  </w:style>
  <w:style w:type="character" w:customStyle="1" w:styleId="eop">
    <w:name w:val="eop"/>
    <w:basedOn w:val="Domylnaczcionkaakapitu"/>
    <w:rsid w:val="00D0392C"/>
  </w:style>
  <w:style w:type="paragraph" w:styleId="NormalnyWeb">
    <w:name w:val="Normal (Web)"/>
    <w:basedOn w:val="Normalny"/>
    <w:uiPriority w:val="99"/>
    <w:semiHidden/>
    <w:unhideWhenUsed/>
    <w:rsid w:val="00712205"/>
  </w:style>
  <w:style w:type="character" w:customStyle="1" w:styleId="Nagwek3Znak">
    <w:name w:val="Nagłówek 3 Znak"/>
    <w:basedOn w:val="Domylnaczcionkaakapitu"/>
    <w:link w:val="Nagwek3"/>
    <w:uiPriority w:val="9"/>
    <w:semiHidden/>
    <w:rsid w:val="000A27C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728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28E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46A9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3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undacjakatarynka.pl/podcast/zin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1480</Words>
  <Characters>8882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Underwater Activist</dc:creator>
  <cp:keywords/>
  <dc:description/>
  <cp:lastModifiedBy>Ewelina Jarosz</cp:lastModifiedBy>
  <cp:revision>15</cp:revision>
  <dcterms:created xsi:type="dcterms:W3CDTF">2022-10-19T15:45:00Z</dcterms:created>
  <dcterms:modified xsi:type="dcterms:W3CDTF">2026-02-24T16:01:00Z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09761822-a0a0-4c07-b7ad-1e59c18bf935</vt:lpwstr>
  </property>
</Properties>
</file>